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35" w:rsidRDefault="0095212C" w:rsidP="00BD6835">
      <w:pPr>
        <w:pStyle w:val="Citationintense"/>
        <w:tabs>
          <w:tab w:val="left" w:pos="9072"/>
        </w:tabs>
        <w:ind w:right="0"/>
        <w:jc w:val="center"/>
        <w:rPr>
          <w:rFonts w:ascii="Times New Roman" w:hAnsi="Times New Roman" w:cs="Times New Roman"/>
          <w:color w:val="002060"/>
          <w:sz w:val="40"/>
        </w:rPr>
      </w:pPr>
      <w:r>
        <w:rPr>
          <w:noProof/>
          <w:lang w:eastAsia="fr-FR"/>
        </w:rPr>
        <w:drawing>
          <wp:inline distT="0" distB="0" distL="0" distR="0">
            <wp:extent cx="1466850" cy="1651331"/>
            <wp:effectExtent l="0" t="0" r="0" b="6350"/>
            <wp:docPr id="4" name="Image 4" descr="https://scontent-cdg2-1.xx.fbcdn.net/hphotos-xpa1/v/t1.0-9/20918_1581928018752134_1051738060465342893_n.jpg?oh=b1c589e36a789af3107b0c67ed0fcaee&amp;oe=57C0D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cdg2-1.xx.fbcdn.net/hphotos-xpa1/v/t1.0-9/20918_1581928018752134_1051738060465342893_n.jpg?oh=b1c589e36a789af3107b0c67ed0fcaee&amp;oe=57C0D4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651331"/>
                    </a:xfrm>
                    <a:prstGeom prst="rect">
                      <a:avLst/>
                    </a:prstGeom>
                    <a:noFill/>
                    <a:ln>
                      <a:noFill/>
                    </a:ln>
                  </pic:spPr>
                </pic:pic>
              </a:graphicData>
            </a:graphic>
          </wp:inline>
        </w:drawing>
      </w:r>
      <w:r>
        <w:rPr>
          <w:rFonts w:ascii="Times New Roman" w:hAnsi="Times New Roman" w:cs="Times New Roman"/>
          <w:color w:val="002060"/>
          <w:sz w:val="40"/>
        </w:rPr>
        <w:t xml:space="preserve">      </w:t>
      </w:r>
      <w:r>
        <w:rPr>
          <w:rFonts w:ascii="Times New Roman" w:hAnsi="Times New Roman" w:cs="Times New Roman"/>
          <w:noProof/>
          <w:color w:val="002060"/>
          <w:sz w:val="40"/>
          <w:lang w:eastAsia="fr-FR"/>
        </w:rPr>
        <w:drawing>
          <wp:inline distT="0" distB="0" distL="0" distR="0">
            <wp:extent cx="1009650" cy="1152525"/>
            <wp:effectExtent l="323850" t="323850" r="323850" b="3333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A.jpg"/>
                    <pic:cNvPicPr/>
                  </pic:nvPicPr>
                  <pic:blipFill rotWithShape="1">
                    <a:blip r:embed="rId9" cstate="print">
                      <a:extLst>
                        <a:ext uri="{28A0092B-C50C-407E-A947-70E740481C1C}">
                          <a14:useLocalDpi xmlns:a14="http://schemas.microsoft.com/office/drawing/2010/main" val="0"/>
                        </a:ext>
                      </a:extLst>
                    </a:blip>
                    <a:srcRect l="20117" r="22249"/>
                    <a:stretch/>
                  </pic:blipFill>
                  <pic:spPr bwMode="auto">
                    <a:xfrm>
                      <a:off x="0" y="0"/>
                      <a:ext cx="1011486" cy="1154621"/>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Pr>
          <w:rFonts w:ascii="Times New Roman" w:hAnsi="Times New Roman" w:cs="Times New Roman"/>
          <w:color w:val="002060"/>
          <w:sz w:val="40"/>
        </w:rPr>
        <w:t xml:space="preserve">      </w:t>
      </w:r>
      <w:r w:rsidR="00BD6835">
        <w:rPr>
          <w:rFonts w:ascii="Times New Roman" w:hAnsi="Times New Roman" w:cs="Times New Roman"/>
          <w:noProof/>
          <w:color w:val="002060"/>
          <w:sz w:val="40"/>
          <w:lang w:eastAsia="fr-FR"/>
        </w:rPr>
        <w:drawing>
          <wp:inline distT="0" distB="0" distL="0" distR="0">
            <wp:extent cx="1692418" cy="827405"/>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O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361" cy="828844"/>
                    </a:xfrm>
                    <a:prstGeom prst="rect">
                      <a:avLst/>
                    </a:prstGeom>
                  </pic:spPr>
                </pic:pic>
              </a:graphicData>
            </a:graphic>
          </wp:inline>
        </w:drawing>
      </w:r>
    </w:p>
    <w:p w:rsidR="00BD6835" w:rsidRDefault="00BD6835" w:rsidP="00BD6835">
      <w:pPr>
        <w:pStyle w:val="Citationintense"/>
        <w:tabs>
          <w:tab w:val="left" w:pos="9072"/>
        </w:tabs>
        <w:ind w:right="0"/>
        <w:jc w:val="center"/>
        <w:rPr>
          <w:rFonts w:ascii="Times New Roman" w:hAnsi="Times New Roman" w:cs="Times New Roman"/>
          <w:color w:val="002060"/>
          <w:sz w:val="40"/>
        </w:rPr>
      </w:pPr>
      <w:r>
        <w:rPr>
          <w:rFonts w:ascii="Times New Roman" w:hAnsi="Times New Roman" w:cs="Times New Roman"/>
          <w:color w:val="002060"/>
          <w:sz w:val="40"/>
        </w:rPr>
        <w:t xml:space="preserve"> </w:t>
      </w:r>
    </w:p>
    <w:p w:rsidR="0095212C" w:rsidRDefault="0095212C" w:rsidP="00BD6835">
      <w:pPr>
        <w:pStyle w:val="Citationintense"/>
        <w:tabs>
          <w:tab w:val="left" w:pos="9072"/>
        </w:tabs>
        <w:ind w:right="0"/>
        <w:jc w:val="center"/>
        <w:rPr>
          <w:rFonts w:ascii="Times New Roman" w:hAnsi="Times New Roman" w:cs="Times New Roman"/>
          <w:color w:val="002060"/>
          <w:sz w:val="40"/>
        </w:rPr>
      </w:pPr>
    </w:p>
    <w:p w:rsidR="00DC0A64" w:rsidRDefault="00BD6835" w:rsidP="00DC0A64">
      <w:pPr>
        <w:pStyle w:val="Citationintense"/>
        <w:tabs>
          <w:tab w:val="left" w:pos="9072"/>
        </w:tabs>
        <w:spacing w:after="0"/>
        <w:ind w:right="0"/>
        <w:jc w:val="center"/>
        <w:rPr>
          <w:rFonts w:ascii="Times New Roman" w:hAnsi="Times New Roman" w:cs="Times New Roman"/>
          <w:color w:val="002060"/>
          <w:sz w:val="40"/>
        </w:rPr>
      </w:pPr>
      <w:r w:rsidRPr="00BD6835">
        <w:rPr>
          <w:rFonts w:ascii="Times New Roman" w:hAnsi="Times New Roman" w:cs="Times New Roman"/>
          <w:color w:val="002060"/>
          <w:sz w:val="40"/>
        </w:rPr>
        <w:t>C</w:t>
      </w:r>
      <w:r w:rsidR="00DC0A64">
        <w:rPr>
          <w:rFonts w:ascii="Times New Roman" w:hAnsi="Times New Roman" w:cs="Times New Roman"/>
          <w:color w:val="002060"/>
          <w:sz w:val="40"/>
        </w:rPr>
        <w:t xml:space="preserve">omprendre le Sens de la vie, à la lumière d’Alfred Adler </w:t>
      </w:r>
    </w:p>
    <w:p w:rsidR="00DC0A64" w:rsidRPr="00DC0A64" w:rsidRDefault="00DC0A64" w:rsidP="00DC0A64">
      <w:pPr>
        <w:pStyle w:val="Citationintense"/>
        <w:tabs>
          <w:tab w:val="left" w:pos="9072"/>
        </w:tabs>
        <w:spacing w:before="0"/>
        <w:ind w:right="0"/>
        <w:jc w:val="center"/>
        <w:rPr>
          <w:rFonts w:ascii="Times New Roman" w:hAnsi="Times New Roman" w:cs="Times New Roman"/>
          <w:color w:val="002060"/>
          <w:sz w:val="32"/>
          <w:szCs w:val="32"/>
        </w:rPr>
      </w:pPr>
      <w:proofErr w:type="gramStart"/>
      <w:r w:rsidRPr="00DC0A64">
        <w:rPr>
          <w:rFonts w:ascii="Times New Roman" w:hAnsi="Times New Roman" w:cs="Times New Roman"/>
          <w:color w:val="002060"/>
          <w:sz w:val="32"/>
          <w:szCs w:val="32"/>
        </w:rPr>
        <w:t>l’actualité</w:t>
      </w:r>
      <w:proofErr w:type="gramEnd"/>
      <w:r w:rsidRPr="00DC0A64">
        <w:rPr>
          <w:rFonts w:ascii="Times New Roman" w:hAnsi="Times New Roman" w:cs="Times New Roman"/>
          <w:color w:val="002060"/>
          <w:sz w:val="32"/>
          <w:szCs w:val="32"/>
        </w:rPr>
        <w:t xml:space="preserve"> de la théorie adlérienne dans la clinique d’aujourd’hui </w:t>
      </w:r>
    </w:p>
    <w:p w:rsidR="00BD6835" w:rsidRDefault="00BD6835" w:rsidP="00BD6835">
      <w:pPr>
        <w:pStyle w:val="Sous-titre"/>
        <w:spacing w:line="240" w:lineRule="auto"/>
        <w:jc w:val="center"/>
        <w:rPr>
          <w:rFonts w:ascii="Times New Roman" w:hAnsi="Times New Roman" w:cs="Times New Roman"/>
          <w:color w:val="002060"/>
          <w:sz w:val="32"/>
        </w:rPr>
      </w:pPr>
      <w:r w:rsidRPr="00BD6835">
        <w:rPr>
          <w:rFonts w:ascii="Times New Roman" w:hAnsi="Times New Roman" w:cs="Times New Roman"/>
          <w:color w:val="002060"/>
          <w:sz w:val="32"/>
        </w:rPr>
        <w:t xml:space="preserve">Emilie </w:t>
      </w:r>
      <w:proofErr w:type="spellStart"/>
      <w:r w:rsidRPr="00BD6835">
        <w:rPr>
          <w:rFonts w:ascii="Times New Roman" w:hAnsi="Times New Roman" w:cs="Times New Roman"/>
          <w:color w:val="002060"/>
          <w:sz w:val="32"/>
        </w:rPr>
        <w:t>Naquet</w:t>
      </w:r>
      <w:proofErr w:type="spellEnd"/>
      <w:r w:rsidRPr="00BD6835">
        <w:rPr>
          <w:rFonts w:ascii="Times New Roman" w:hAnsi="Times New Roman" w:cs="Times New Roman"/>
          <w:color w:val="002060"/>
          <w:sz w:val="32"/>
        </w:rPr>
        <w:t xml:space="preserve"> Radiguet, </w:t>
      </w:r>
    </w:p>
    <w:p w:rsidR="00BD6835" w:rsidRPr="00BD6835" w:rsidRDefault="00BD6835" w:rsidP="00BD6835">
      <w:pPr>
        <w:pStyle w:val="Sous-titre"/>
        <w:spacing w:line="240" w:lineRule="auto"/>
        <w:jc w:val="center"/>
        <w:rPr>
          <w:rFonts w:ascii="Times New Roman" w:hAnsi="Times New Roman" w:cs="Times New Roman"/>
          <w:color w:val="002060"/>
          <w:sz w:val="32"/>
        </w:rPr>
      </w:pPr>
      <w:proofErr w:type="gramStart"/>
      <w:r w:rsidRPr="00BD6835">
        <w:rPr>
          <w:rFonts w:ascii="Times New Roman" w:hAnsi="Times New Roman" w:cs="Times New Roman"/>
          <w:color w:val="002060"/>
          <w:sz w:val="32"/>
        </w:rPr>
        <w:t>psychologue</w:t>
      </w:r>
      <w:proofErr w:type="gramEnd"/>
      <w:r w:rsidRPr="00BD6835">
        <w:rPr>
          <w:rFonts w:ascii="Times New Roman" w:hAnsi="Times New Roman" w:cs="Times New Roman"/>
          <w:color w:val="002060"/>
          <w:sz w:val="32"/>
        </w:rPr>
        <w:t xml:space="preserve"> clinicienne et psychanalyste adlérienne </w:t>
      </w:r>
    </w:p>
    <w:p w:rsidR="00BD6835" w:rsidRDefault="00BD6835" w:rsidP="00BD6835">
      <w:pPr>
        <w:jc w:val="center"/>
        <w:rPr>
          <w:rFonts w:ascii="Times New Roman" w:hAnsi="Times New Roman" w:cs="Times New Roman"/>
        </w:rPr>
      </w:pPr>
    </w:p>
    <w:p w:rsidR="00DC0A64" w:rsidRPr="00340A43" w:rsidRDefault="00DC0A64" w:rsidP="00BD6835">
      <w:pPr>
        <w:jc w:val="center"/>
        <w:rPr>
          <w:rFonts w:ascii="Times New Roman" w:hAnsi="Times New Roman" w:cs="Times New Roman"/>
        </w:rPr>
      </w:pPr>
    </w:p>
    <w:p w:rsidR="0095212C" w:rsidRDefault="0095212C" w:rsidP="0095212C">
      <w:pPr>
        <w:jc w:val="center"/>
        <w:rPr>
          <w:u w:val="single"/>
        </w:rPr>
      </w:pPr>
    </w:p>
    <w:p w:rsidR="004A3448" w:rsidRDefault="001D676A" w:rsidP="0095212C">
      <w:pPr>
        <w:jc w:val="center"/>
      </w:pPr>
      <w:hyperlink r:id="rId11" w:history="1">
        <w:r w:rsidR="0095212C" w:rsidRPr="0095212C">
          <w:rPr>
            <w:rStyle w:val="Lienhypertexte"/>
          </w:rPr>
          <w:t>Page Facebook de l'Institut Alfred ADLER de Paris</w:t>
        </w:r>
      </w:hyperlink>
    </w:p>
    <w:p w:rsidR="00B42BB6" w:rsidRDefault="00B42BB6" w:rsidP="00B42BB6">
      <w:pPr>
        <w:contextualSpacing/>
        <w:jc w:val="both"/>
      </w:pPr>
    </w:p>
    <w:p w:rsidR="00A05E75" w:rsidRDefault="0095212C" w:rsidP="00AA3A5B">
      <w:pPr>
        <w:ind w:firstLine="708"/>
        <w:contextualSpacing/>
        <w:jc w:val="both"/>
      </w:pPr>
      <w:r>
        <w:t>Emilie est psychologue en Maison d’Enfant à Caractère Social</w:t>
      </w:r>
      <w:r w:rsidR="00AA3A5B">
        <w:t xml:space="preserve"> (MECS)</w:t>
      </w:r>
      <w:r>
        <w:t>, structure qui accueille des je</w:t>
      </w:r>
      <w:r w:rsidR="00AA3A5B">
        <w:t>unes qui doivent être protégés et</w:t>
      </w:r>
      <w:r>
        <w:t xml:space="preserve"> dans laquelle elle a été (et est) confrontée à des jeunes avec des troubles du comportement.</w:t>
      </w:r>
      <w:r w:rsidR="004363B9">
        <w:t xml:space="preserve"> Le courant psychanalytique freudien actuel a pu l’aider à trouver des causes à leur comportement mais ne lui permettait pas de répondre à la question </w:t>
      </w:r>
      <w:r w:rsidR="004363B9" w:rsidRPr="00B51D2C">
        <w:rPr>
          <w:i/>
        </w:rPr>
        <w:t>« comment aider ces jeunes ? »</w:t>
      </w:r>
      <w:r w:rsidR="004363B9">
        <w:t xml:space="preserve">. Il y a plusieurs années, en arpentant une librairie Emilie tombe sur le livre de Catherine Rager </w:t>
      </w:r>
      <w:r w:rsidR="004363B9" w:rsidRPr="00DC0A64">
        <w:rPr>
          <w:i/>
        </w:rPr>
        <w:t>Introduction à la psychologie d’Adler : infériorité et volonté de puissance</w:t>
      </w:r>
      <w:r w:rsidR="00872410">
        <w:t>. Ce qui lui a plu</w:t>
      </w:r>
      <w:r w:rsidR="004363B9">
        <w:t xml:space="preserve"> dans cette première approche de la théorie adlérienne, c’est le fait qu’Alfred Adler mettait de côté la causalité pour s’intéresser </w:t>
      </w:r>
      <w:r w:rsidR="00011B06">
        <w:t xml:space="preserve">aux buts. </w:t>
      </w:r>
      <w:r w:rsidR="00A05E75">
        <w:t xml:space="preserve">L’approche adlérienne l’a éclairé sur la manière dont elle </w:t>
      </w:r>
      <w:r w:rsidR="00AA3A5B">
        <w:t>pouvait</w:t>
      </w:r>
      <w:r w:rsidR="00A05E75">
        <w:t xml:space="preserve"> prendre en charge les jeunes qui arriv</w:t>
      </w:r>
      <w:r w:rsidR="00AA3A5B">
        <w:t>ai</w:t>
      </w:r>
      <w:r w:rsidR="00A05E75">
        <w:t xml:space="preserve">ent </w:t>
      </w:r>
      <w:r w:rsidR="00DC0A64">
        <w:t>« </w:t>
      </w:r>
      <w:r w:rsidR="00A05E75">
        <w:t>fracassés</w:t>
      </w:r>
      <w:r w:rsidR="00DC0A64">
        <w:t> »</w:t>
      </w:r>
      <w:r w:rsidR="00A05E75">
        <w:t xml:space="preserve"> en MECS et qui </w:t>
      </w:r>
      <w:r w:rsidR="00AA3A5B">
        <w:t>pouvaient</w:t>
      </w:r>
      <w:r w:rsidR="00A05E75">
        <w:t xml:space="preserve"> mettre l’ensemble </w:t>
      </w:r>
      <w:r w:rsidR="00AA3A5B">
        <w:t>des professionnels d</w:t>
      </w:r>
      <w:r w:rsidR="00A05E75">
        <w:t xml:space="preserve">ans un sentiment d’impuissance. </w:t>
      </w:r>
    </w:p>
    <w:p w:rsidR="00A05E75" w:rsidRDefault="00A05E75" w:rsidP="00AA3A5B">
      <w:pPr>
        <w:ind w:firstLine="708"/>
        <w:contextualSpacing/>
        <w:jc w:val="both"/>
      </w:pPr>
      <w:r>
        <w:lastRenderedPageBreak/>
        <w:t xml:space="preserve">Aujourd’hui en France, il n’y a qu’un tout petit nombre de personnes à être formé à la psychanalyse adlérienne. </w:t>
      </w:r>
      <w:r w:rsidR="00AA3A5B">
        <w:t>Alfred Adler</w:t>
      </w:r>
      <w:r>
        <w:t xml:space="preserve"> est pourtant un personnage important dans l’histoire de la psychanalyse et</w:t>
      </w:r>
      <w:r w:rsidR="006D5AB3">
        <w:t xml:space="preserve"> n’est pas seulement comme certains le présente, un simple disciple de Freud. Il</w:t>
      </w:r>
      <w:r w:rsidR="00011B06">
        <w:t xml:space="preserve"> est </w:t>
      </w:r>
      <w:r w:rsidR="006D5AB3">
        <w:t xml:space="preserve">enfaite </w:t>
      </w:r>
      <w:r w:rsidR="00011B06">
        <w:t xml:space="preserve">à l’origine de </w:t>
      </w:r>
      <w:r>
        <w:t xml:space="preserve">nombreux </w:t>
      </w:r>
      <w:r w:rsidR="00011B06">
        <w:t xml:space="preserve">concepts connus </w:t>
      </w:r>
      <w:r>
        <w:t xml:space="preserve">(qui ont pu être repris par d’autres plus tard) </w:t>
      </w:r>
      <w:r w:rsidR="00011B06">
        <w:t>tel</w:t>
      </w:r>
      <w:r>
        <w:t>s</w:t>
      </w:r>
      <w:r w:rsidR="00011B06">
        <w:t xml:space="preserve"> que </w:t>
      </w:r>
      <w:r>
        <w:t xml:space="preserve">le </w:t>
      </w:r>
      <w:r w:rsidR="00011B06">
        <w:t>complexe d’infériorité</w:t>
      </w:r>
      <w:r>
        <w:t xml:space="preserve"> et de supériorité, les </w:t>
      </w:r>
      <w:r w:rsidR="00011B06">
        <w:t>mécanismes compensatoire</w:t>
      </w:r>
      <w:r>
        <w:t>s</w:t>
      </w:r>
      <w:r w:rsidR="00011B06">
        <w:t xml:space="preserve">, </w:t>
      </w:r>
      <w:r>
        <w:t xml:space="preserve">le </w:t>
      </w:r>
      <w:r w:rsidR="00011B06">
        <w:t>pouvoir créateur,</w:t>
      </w:r>
      <w:r>
        <w:t xml:space="preserve"> l’</w:t>
      </w:r>
      <w:r w:rsidR="00011B06">
        <w:t xml:space="preserve">hermaphrodisme psychique, </w:t>
      </w:r>
      <w:r>
        <w:t xml:space="preserve">le </w:t>
      </w:r>
      <w:r w:rsidR="00011B06">
        <w:t xml:space="preserve">sens communautaire, </w:t>
      </w:r>
      <w:r>
        <w:t xml:space="preserve">le </w:t>
      </w:r>
      <w:r w:rsidR="00011B06">
        <w:t xml:space="preserve">style de vie, </w:t>
      </w:r>
      <w:r>
        <w:t xml:space="preserve">la </w:t>
      </w:r>
      <w:r w:rsidR="00DC0A64">
        <w:t xml:space="preserve">constellation familiale, </w:t>
      </w:r>
      <w:r w:rsidR="00011B06">
        <w:t xml:space="preserve">etc. </w:t>
      </w:r>
    </w:p>
    <w:p w:rsidR="00A05E75" w:rsidRDefault="00A05E75" w:rsidP="00B42BB6">
      <w:pPr>
        <w:contextualSpacing/>
        <w:jc w:val="both"/>
      </w:pPr>
    </w:p>
    <w:p w:rsidR="00A05E75" w:rsidRPr="00A05E75" w:rsidRDefault="00011B06" w:rsidP="00A05E75">
      <w:pPr>
        <w:pStyle w:val="Citationintense"/>
        <w:rPr>
          <w:b/>
        </w:rPr>
      </w:pPr>
      <w:r w:rsidRPr="00A05E75">
        <w:rPr>
          <w:b/>
        </w:rPr>
        <w:t xml:space="preserve">Repère biographiques </w:t>
      </w:r>
    </w:p>
    <w:p w:rsidR="00A05E75" w:rsidRDefault="00A05E75" w:rsidP="00B42BB6">
      <w:pPr>
        <w:contextualSpacing/>
        <w:jc w:val="both"/>
      </w:pPr>
    </w:p>
    <w:p w:rsidR="00A05E75" w:rsidRDefault="00A05E75" w:rsidP="00A05E75">
      <w:pPr>
        <w:ind w:firstLine="708"/>
        <w:contextualSpacing/>
        <w:jc w:val="both"/>
      </w:pPr>
      <w:r>
        <w:t>Il est important d’avoir en tête des éléments biographiques concernant Alfred Adler pour mieux comprendre le développement de son approche théorique, qui, alors qu’au début était en phase avec les psychanalystes de son époque, finira par prendre un autre chemin</w:t>
      </w:r>
      <w:r w:rsidR="009D6781">
        <w:t>.</w:t>
      </w:r>
    </w:p>
    <w:p w:rsidR="009D6781" w:rsidRDefault="009D6781" w:rsidP="00A05E75">
      <w:pPr>
        <w:ind w:firstLine="708"/>
        <w:contextualSpacing/>
        <w:jc w:val="both"/>
      </w:pPr>
    </w:p>
    <w:p w:rsidR="00011B06" w:rsidRDefault="00AA3A5B" w:rsidP="00A05E75">
      <w:pPr>
        <w:ind w:firstLine="708"/>
        <w:contextualSpacing/>
        <w:jc w:val="both"/>
      </w:pPr>
      <w:r w:rsidRPr="00AA3A5B">
        <w:rPr>
          <w:b/>
        </w:rPr>
        <w:t>ALFRED ADLER</w:t>
      </w:r>
      <w:r w:rsidR="00A05E75">
        <w:t xml:space="preserve">, né en </w:t>
      </w:r>
      <w:r w:rsidR="00A05E75" w:rsidRPr="00AA3A5B">
        <w:rPr>
          <w:b/>
        </w:rPr>
        <w:t>1870</w:t>
      </w:r>
      <w:r w:rsidR="00A05E75">
        <w:t xml:space="preserve"> en </w:t>
      </w:r>
      <w:r w:rsidR="00A05E75" w:rsidRPr="00AA3A5B">
        <w:rPr>
          <w:b/>
        </w:rPr>
        <w:t>Autriche</w:t>
      </w:r>
      <w:r w:rsidR="00A05E75">
        <w:t xml:space="preserve"> (viennois), </w:t>
      </w:r>
      <w:r>
        <w:t>était</w:t>
      </w:r>
      <w:r w:rsidR="00A05E75">
        <w:t xml:space="preserve"> le deuxième enfant d’une fratrie de 7 enfants. Son frère aîné, Sigmund, était un fils brillant. Alors qu’il a un frère cadet qui mourra d’une pneumonie à 4 ans (lui en avait 7), Alfred Adler souffrira d’une mauvaise santé, avec entre autre un syndrome de rachitisme et également d’une pneumonie. </w:t>
      </w:r>
      <w:r w:rsidR="00011B06">
        <w:t xml:space="preserve">Pendant son enfance et </w:t>
      </w:r>
      <w:r w:rsidR="00A05E75">
        <w:t xml:space="preserve">son </w:t>
      </w:r>
      <w:r w:rsidR="00011B06">
        <w:t>ado</w:t>
      </w:r>
      <w:r w:rsidR="00A05E75">
        <w:t>lescence</w:t>
      </w:r>
      <w:r w:rsidR="00011B06">
        <w:t xml:space="preserve">, il </w:t>
      </w:r>
      <w:r w:rsidR="00A05E75">
        <w:t>s’intéressait à la lecture d</w:t>
      </w:r>
      <w:r w:rsidR="00011B06">
        <w:t xml:space="preserve">es </w:t>
      </w:r>
      <w:r w:rsidR="00011B06" w:rsidRPr="00AA3A5B">
        <w:rPr>
          <w:b/>
        </w:rPr>
        <w:t>classiques</w:t>
      </w:r>
      <w:r w:rsidR="00011B06">
        <w:t xml:space="preserve"> (Shak</w:t>
      </w:r>
      <w:r w:rsidR="00A05E75">
        <w:t>espeare, Nietzsche) mais aussi</w:t>
      </w:r>
      <w:r w:rsidR="00011B06">
        <w:t xml:space="preserve"> à la </w:t>
      </w:r>
      <w:r w:rsidR="00011B06" w:rsidRPr="00AA3A5B">
        <w:rPr>
          <w:b/>
        </w:rPr>
        <w:t>politique</w:t>
      </w:r>
      <w:r w:rsidR="00011B06">
        <w:t xml:space="preserve"> (Marx)</w:t>
      </w:r>
      <w:r w:rsidR="00A05E75">
        <w:t xml:space="preserve">. Elevé dans </w:t>
      </w:r>
      <w:r w:rsidR="006D5AB3">
        <w:t xml:space="preserve">une famille juive pratiquante, </w:t>
      </w:r>
      <w:r w:rsidR="00A05E75">
        <w:t xml:space="preserve">il finit par se convertir au protestantisme, qui pour lui était un </w:t>
      </w:r>
      <w:r w:rsidR="00011B06">
        <w:t xml:space="preserve">moyen d’être intégré aux autres. Il </w:t>
      </w:r>
      <w:r w:rsidR="00A05E75">
        <w:t xml:space="preserve">a </w:t>
      </w:r>
      <w:r w:rsidR="00011B06">
        <w:t xml:space="preserve">fait </w:t>
      </w:r>
      <w:r w:rsidR="00A05E75">
        <w:t>d</w:t>
      </w:r>
      <w:r w:rsidR="00011B06">
        <w:t>es études de médecine,</w:t>
      </w:r>
      <w:r>
        <w:t xml:space="preserve"> puis s’est marié</w:t>
      </w:r>
      <w:r w:rsidR="00011B06">
        <w:t xml:space="preserve"> à </w:t>
      </w:r>
      <w:r>
        <w:t>une femme russe</w:t>
      </w:r>
      <w:r w:rsidR="00011B06">
        <w:t xml:space="preserve"> </w:t>
      </w:r>
      <w:r>
        <w:t>avec qui il aura</w:t>
      </w:r>
      <w:r w:rsidR="00011B06">
        <w:t xml:space="preserve"> 4 enfants. Il</w:t>
      </w:r>
      <w:r>
        <w:t xml:space="preserve"> a d’abord travaillé comme ophtalmologue et neurologue. Il s’intéressait</w:t>
      </w:r>
      <w:r w:rsidR="006D5AB3">
        <w:t xml:space="preserve"> à </w:t>
      </w:r>
      <w:r w:rsidR="00011B06">
        <w:t xml:space="preserve">beaucoup de </w:t>
      </w:r>
      <w:r>
        <w:t xml:space="preserve">choses, ce qui l’a mené à se rendre compte que </w:t>
      </w:r>
      <w:r w:rsidR="00011B06">
        <w:t xml:space="preserve">les organes </w:t>
      </w:r>
      <w:r>
        <w:t xml:space="preserve">avaient des pouvoirs intéressants ; effectivement, il a observé que lorsqu’un </w:t>
      </w:r>
      <w:r w:rsidR="00011B06">
        <w:t xml:space="preserve">organe </w:t>
      </w:r>
      <w:r>
        <w:t>n’allait pas très bien, le corps faisait en sorte de</w:t>
      </w:r>
      <w:r w:rsidR="00011B06">
        <w:t xml:space="preserve"> compenser d’une ma</w:t>
      </w:r>
      <w:r>
        <w:t>nière ou d’une autre. Il appelait</w:t>
      </w:r>
      <w:r w:rsidR="00011B06">
        <w:t xml:space="preserve"> </w:t>
      </w:r>
      <w:r>
        <w:t>cela</w:t>
      </w:r>
      <w:r w:rsidR="00011B06">
        <w:t xml:space="preserve"> la </w:t>
      </w:r>
      <w:r w:rsidR="00011B06" w:rsidRPr="00AA3A5B">
        <w:rPr>
          <w:b/>
        </w:rPr>
        <w:t>fonction vicariante</w:t>
      </w:r>
      <w:r>
        <w:t xml:space="preserve">, c’est-à-dire que </w:t>
      </w:r>
      <w:r w:rsidR="00011B06">
        <w:t>l’organisme tout en</w:t>
      </w:r>
      <w:r>
        <w:t>tier fai</w:t>
      </w:r>
      <w:r w:rsidR="00011B06">
        <w:t xml:space="preserve">t en sorte que le </w:t>
      </w:r>
      <w:r w:rsidR="00011B06" w:rsidRPr="00872410">
        <w:t xml:space="preserve">corps </w:t>
      </w:r>
      <w:r w:rsidR="006D5AB3" w:rsidRPr="00872410">
        <w:t>compense en cas d’un déséquilibre</w:t>
      </w:r>
      <w:r w:rsidR="00011B06" w:rsidRPr="00872410">
        <w:t xml:space="preserve">. </w:t>
      </w:r>
      <w:r w:rsidRPr="00872410">
        <w:t>Il s’est alors demandé ce que les organes</w:t>
      </w:r>
      <w:r>
        <w:t xml:space="preserve"> pouvaient dire, ce que leur position pouvait </w:t>
      </w:r>
      <w:r w:rsidR="00872410">
        <w:t>signifier</w:t>
      </w:r>
      <w:r>
        <w:t xml:space="preserve"> et en a déduit que les organes avaient un langage, le « </w:t>
      </w:r>
      <w:r w:rsidRPr="00AA3A5B">
        <w:rPr>
          <w:b/>
        </w:rPr>
        <w:t>jargon des organes</w:t>
      </w:r>
      <w:r>
        <w:t xml:space="preserve"> ». </w:t>
      </w:r>
    </w:p>
    <w:p w:rsidR="00AB356C" w:rsidRDefault="00AA3A5B" w:rsidP="00AA3A5B">
      <w:pPr>
        <w:ind w:firstLine="708"/>
        <w:contextualSpacing/>
        <w:jc w:val="both"/>
      </w:pPr>
      <w:r>
        <w:lastRenderedPageBreak/>
        <w:t xml:space="preserve">Sigmund </w:t>
      </w:r>
      <w:r w:rsidR="00011B06">
        <w:t>Freud</w:t>
      </w:r>
      <w:r>
        <w:t>,</w:t>
      </w:r>
      <w:r w:rsidR="00011B06">
        <w:t xml:space="preserve"> </w:t>
      </w:r>
      <w:r>
        <w:t>entendant</w:t>
      </w:r>
      <w:r w:rsidR="00011B06">
        <w:t xml:space="preserve"> parler des travaux d’A</w:t>
      </w:r>
      <w:r>
        <w:t>lfred A</w:t>
      </w:r>
      <w:r w:rsidR="00011B06">
        <w:t>dler</w:t>
      </w:r>
      <w:r>
        <w:t>, l’a invité</w:t>
      </w:r>
      <w:r w:rsidR="00011B06">
        <w:t xml:space="preserve"> au cercle du mercredi. </w:t>
      </w:r>
      <w:r>
        <w:t>Bien qu’au début leurs idées corroboraient, une scission arriva</w:t>
      </w:r>
      <w:r w:rsidR="00AB356C">
        <w:t xml:space="preserve"> en 1911</w:t>
      </w:r>
      <w:r>
        <w:t xml:space="preserve"> au sujet de leurs concepts les plus fondateurs. Effectivement, Freud se penchait sur la causalité, il cherchait les causes des symptômes et des comportements, en s’appuyant sur la notion de pulsion libidinale et avec comme concept clé le complexe d’Œdipe</w:t>
      </w:r>
      <w:r w:rsidR="00AB356C">
        <w:t xml:space="preserve"> ; alors qu’Adler se plaçait dans une dynamique où le sens de vie, le </w:t>
      </w:r>
      <w:r w:rsidR="00AB356C" w:rsidRPr="00AB356C">
        <w:rPr>
          <w:b/>
        </w:rPr>
        <w:t>moteur de la vie</w:t>
      </w:r>
      <w:r w:rsidR="00AB356C">
        <w:t xml:space="preserve"> ce n’était pas cela. Pour lui, l’Homme</w:t>
      </w:r>
      <w:r w:rsidR="00011B06">
        <w:t xml:space="preserve"> poursuit un </w:t>
      </w:r>
      <w:r w:rsidR="00011B06" w:rsidRPr="00AB356C">
        <w:rPr>
          <w:b/>
        </w:rPr>
        <w:t>but</w:t>
      </w:r>
      <w:r w:rsidR="00011B06">
        <w:t xml:space="preserve"> et </w:t>
      </w:r>
      <w:r w:rsidR="00AB356C">
        <w:t>chaque</w:t>
      </w:r>
      <w:r w:rsidR="00011B06">
        <w:t xml:space="preserve"> chose qui </w:t>
      </w:r>
      <w:r w:rsidR="00AB356C">
        <w:t xml:space="preserve">lui arrive a une </w:t>
      </w:r>
      <w:r w:rsidR="00AB356C" w:rsidRPr="00AB356C">
        <w:rPr>
          <w:b/>
        </w:rPr>
        <w:t>finalité</w:t>
      </w:r>
      <w:r w:rsidR="00AB356C">
        <w:t> ; il insère son approche théorique dans</w:t>
      </w:r>
      <w:r w:rsidR="00011B06">
        <w:t xml:space="preserve"> une dynamique où </w:t>
      </w:r>
      <w:r w:rsidR="00AB356C">
        <w:t>l’</w:t>
      </w:r>
      <w:r w:rsidR="00011B06">
        <w:t xml:space="preserve">on vise </w:t>
      </w:r>
      <w:r w:rsidR="00011B06" w:rsidRPr="00AB356C">
        <w:rPr>
          <w:b/>
        </w:rPr>
        <w:t>l’avenir</w:t>
      </w:r>
      <w:r w:rsidR="00011B06">
        <w:t xml:space="preserve">. </w:t>
      </w:r>
      <w:r w:rsidR="00AB356C">
        <w:t xml:space="preserve">Dans l’approche adlérienne, la sexualité est importante et constitue un des problèmes de la vie mais </w:t>
      </w:r>
      <w:r w:rsidR="00364D6F">
        <w:t>ce n’est pas c</w:t>
      </w:r>
      <w:r w:rsidR="00AB356C">
        <w:t xml:space="preserve">ela </w:t>
      </w:r>
      <w:r w:rsidR="00364D6F">
        <w:t xml:space="preserve">qui </w:t>
      </w:r>
      <w:r w:rsidR="00AB356C">
        <w:t xml:space="preserve">pousse </w:t>
      </w:r>
      <w:r w:rsidR="00011B06">
        <w:t xml:space="preserve">l’individu. </w:t>
      </w:r>
      <w:r w:rsidR="00AB356C">
        <w:t xml:space="preserve">Selon lui, le moteur de la vie est le </w:t>
      </w:r>
      <w:r w:rsidR="00AB356C" w:rsidRPr="00AB356C">
        <w:rPr>
          <w:b/>
        </w:rPr>
        <w:t>sentiment d’infériorité</w:t>
      </w:r>
      <w:r w:rsidR="00AB356C">
        <w:t xml:space="preserve"> : lorsque l’on nait, nous sommes </w:t>
      </w:r>
      <w:r w:rsidR="00011B06">
        <w:t>e</w:t>
      </w:r>
      <w:r w:rsidR="00AB356C">
        <w:t xml:space="preserve">n situation de </w:t>
      </w:r>
      <w:r w:rsidR="00AB356C" w:rsidRPr="00AB356C">
        <w:rPr>
          <w:b/>
        </w:rPr>
        <w:t>néoténie</w:t>
      </w:r>
      <w:r w:rsidR="00AB356C">
        <w:t>, c’est-à-dire qu’</w:t>
      </w:r>
      <w:r w:rsidR="00011B06">
        <w:t xml:space="preserve">on ne peut pas survivre sauf si on a des adultes bienveillants qui nous </w:t>
      </w:r>
      <w:r w:rsidR="00AB356C">
        <w:t>nourrissent</w:t>
      </w:r>
      <w:r w:rsidR="00011B06">
        <w:t xml:space="preserve"> et </w:t>
      </w:r>
      <w:r w:rsidR="00AB356C">
        <w:t xml:space="preserve">prennent soin de nous, et dont nous sommes extrêmement dépendants </w:t>
      </w:r>
      <w:r w:rsidR="00364D6F">
        <w:t>les premiers mois et années de notre</w:t>
      </w:r>
      <w:r w:rsidR="00AB356C">
        <w:t xml:space="preserve"> vie</w:t>
      </w:r>
      <w:r w:rsidR="00011B06">
        <w:t>. Puis on aimerait grandir, on se sent inférieur</w:t>
      </w:r>
      <w:r w:rsidR="00AB356C">
        <w:t> ; et</w:t>
      </w:r>
      <w:r w:rsidR="00011B06">
        <w:t xml:space="preserve"> </w:t>
      </w:r>
      <w:r w:rsidR="00AB356C">
        <w:t xml:space="preserve">toute notre vie </w:t>
      </w:r>
      <w:r w:rsidR="00011B06">
        <w:t xml:space="preserve">notre </w:t>
      </w:r>
      <w:r w:rsidR="00AB356C">
        <w:t xml:space="preserve">pulsion </w:t>
      </w:r>
      <w:r w:rsidR="00011B06">
        <w:t>nous pousse à chercher à être supérieu</w:t>
      </w:r>
      <w:r w:rsidR="00AB356C">
        <w:t xml:space="preserve">r, à grandir, à dépasser, </w:t>
      </w:r>
      <w:r w:rsidR="00011B06">
        <w:t>compenser un sentiment d’infériorité</w:t>
      </w:r>
      <w:r w:rsidR="00AB356C">
        <w:t>.</w:t>
      </w:r>
      <w:r w:rsidR="00011B06">
        <w:t xml:space="preserve"> </w:t>
      </w:r>
    </w:p>
    <w:p w:rsidR="009D6781" w:rsidRDefault="009D6781" w:rsidP="00AA3A5B">
      <w:pPr>
        <w:ind w:firstLine="708"/>
        <w:contextualSpacing/>
        <w:jc w:val="both"/>
      </w:pPr>
    </w:p>
    <w:p w:rsidR="00011B06" w:rsidRDefault="00F436C7" w:rsidP="00AA3A5B">
      <w:pPr>
        <w:ind w:firstLine="708"/>
        <w:contextualSpacing/>
        <w:jc w:val="both"/>
      </w:pPr>
      <w:r>
        <w:t xml:space="preserve">Pendant la </w:t>
      </w:r>
      <w:r w:rsidRPr="00D74EA2">
        <w:rPr>
          <w:b/>
        </w:rPr>
        <w:t xml:space="preserve">première </w:t>
      </w:r>
      <w:r w:rsidR="00251FF5" w:rsidRPr="00D74EA2">
        <w:rPr>
          <w:b/>
        </w:rPr>
        <w:t>guerre mondiale</w:t>
      </w:r>
      <w:r w:rsidR="00364D6F">
        <w:t xml:space="preserve"> il est appelé en tant que médecin</w:t>
      </w:r>
      <w:r w:rsidR="00251FF5">
        <w:t xml:space="preserve"> ; </w:t>
      </w:r>
      <w:r>
        <w:t xml:space="preserve">il </w:t>
      </w:r>
      <w:r w:rsidR="00251FF5">
        <w:t>a vu</w:t>
      </w:r>
      <w:r>
        <w:t xml:space="preserve"> </w:t>
      </w:r>
      <w:r w:rsidR="00251FF5">
        <w:t>et compris</w:t>
      </w:r>
      <w:r w:rsidR="00364D6F">
        <w:t xml:space="preserve"> des choses très compliquées</w:t>
      </w:r>
      <w:r>
        <w:t>, notamment sur la volonté de puissance des être</w:t>
      </w:r>
      <w:r w:rsidR="00251FF5">
        <w:t xml:space="preserve">s humains et </w:t>
      </w:r>
      <w:r>
        <w:t xml:space="preserve">les traumatismes de guerre. Après la guerre, </w:t>
      </w:r>
      <w:r w:rsidR="00251FF5">
        <w:t xml:space="preserve">après la </w:t>
      </w:r>
      <w:r>
        <w:t xml:space="preserve">défaite de l’Autriche, </w:t>
      </w:r>
      <w:r w:rsidR="00251FF5">
        <w:t xml:space="preserve">il a assisté à des </w:t>
      </w:r>
      <w:r w:rsidRPr="00D74EA2">
        <w:rPr>
          <w:b/>
        </w:rPr>
        <w:t>bouleversements sociétaux</w:t>
      </w:r>
      <w:r>
        <w:t xml:space="preserve"> (</w:t>
      </w:r>
      <w:r w:rsidR="00251FF5">
        <w:t xml:space="preserve">les </w:t>
      </w:r>
      <w:r>
        <w:t>socio</w:t>
      </w:r>
      <w:r w:rsidR="00251FF5">
        <w:t>-</w:t>
      </w:r>
      <w:r>
        <w:t xml:space="preserve">démocrates au pouvoir ont voulu que </w:t>
      </w:r>
      <w:r w:rsidR="00251FF5">
        <w:t xml:space="preserve">la </w:t>
      </w:r>
      <w:r>
        <w:t>société évolue et se reconstrui</w:t>
      </w:r>
      <w:r w:rsidR="00251FF5">
        <w:t>se) qui ont laissé la porte ouverte à plein de possibilités</w:t>
      </w:r>
      <w:r>
        <w:t>. Adler en</w:t>
      </w:r>
      <w:r w:rsidR="00251FF5">
        <w:t xml:space="preserve"> a profité pour</w:t>
      </w:r>
      <w:r>
        <w:t xml:space="preserve"> </w:t>
      </w:r>
      <w:r w:rsidRPr="00D74EA2">
        <w:rPr>
          <w:b/>
        </w:rPr>
        <w:t>mettre en pratique ses idées</w:t>
      </w:r>
      <w:r>
        <w:t xml:space="preserve"> : </w:t>
      </w:r>
      <w:r w:rsidR="00251FF5">
        <w:t>mise</w:t>
      </w:r>
      <w:r>
        <w:t xml:space="preserve"> en place </w:t>
      </w:r>
      <w:r w:rsidR="00251FF5">
        <w:t xml:space="preserve">de </w:t>
      </w:r>
      <w:r>
        <w:t>consultation</w:t>
      </w:r>
      <w:r w:rsidR="00251FF5">
        <w:t>s</w:t>
      </w:r>
      <w:r>
        <w:t xml:space="preserve"> psychopédagogique</w:t>
      </w:r>
      <w:r w:rsidR="00251FF5">
        <w:t>s</w:t>
      </w:r>
      <w:r>
        <w:t xml:space="preserve">, </w:t>
      </w:r>
      <w:r w:rsidR="00251FF5">
        <w:t xml:space="preserve">mise </w:t>
      </w:r>
      <w:r>
        <w:t xml:space="preserve">en place </w:t>
      </w:r>
      <w:r w:rsidR="00251FF5">
        <w:t xml:space="preserve">de </w:t>
      </w:r>
      <w:r>
        <w:t>jardin</w:t>
      </w:r>
      <w:r w:rsidR="00251FF5">
        <w:t>s</w:t>
      </w:r>
      <w:r>
        <w:t xml:space="preserve"> d’</w:t>
      </w:r>
      <w:r w:rsidR="00251FF5">
        <w:t>enfants</w:t>
      </w:r>
      <w:r>
        <w:t>.</w:t>
      </w:r>
      <w:r w:rsidR="00804450">
        <w:t xml:space="preserve"> Il </w:t>
      </w:r>
      <w:r w:rsidR="00251FF5">
        <w:t>a ensuite travaillé en ambulatoire à New-York en même temps qu’il d</w:t>
      </w:r>
      <w:r w:rsidR="00804450">
        <w:t>onn</w:t>
      </w:r>
      <w:r w:rsidR="00251FF5">
        <w:t>ait</w:t>
      </w:r>
      <w:r w:rsidR="00804450">
        <w:t xml:space="preserve"> des cours</w:t>
      </w:r>
      <w:r w:rsidR="00251FF5">
        <w:t xml:space="preserve"> ; </w:t>
      </w:r>
      <w:r w:rsidR="00804450">
        <w:t>pour lui</w:t>
      </w:r>
      <w:r w:rsidR="00251FF5">
        <w:t>, la</w:t>
      </w:r>
      <w:r w:rsidR="00804450">
        <w:t xml:space="preserve"> </w:t>
      </w:r>
      <w:r w:rsidR="00804450" w:rsidRPr="00D74EA2">
        <w:rPr>
          <w:b/>
        </w:rPr>
        <w:t xml:space="preserve">transmission et </w:t>
      </w:r>
      <w:r w:rsidR="00251FF5" w:rsidRPr="00D74EA2">
        <w:rPr>
          <w:b/>
        </w:rPr>
        <w:t>la collaboration</w:t>
      </w:r>
      <w:r w:rsidR="00251FF5">
        <w:t xml:space="preserve"> étaient très </w:t>
      </w:r>
      <w:r w:rsidR="00804450">
        <w:t>importante</w:t>
      </w:r>
      <w:r w:rsidR="00251FF5">
        <w:t>s</w:t>
      </w:r>
      <w:r w:rsidR="00804450">
        <w:t xml:space="preserve">. Il </w:t>
      </w:r>
      <w:r w:rsidR="00251FF5">
        <w:t>pressent</w:t>
      </w:r>
      <w:r w:rsidR="00804450">
        <w:t xml:space="preserve"> les choses </w:t>
      </w:r>
      <w:r w:rsidR="00251FF5">
        <w:t>puisque</w:t>
      </w:r>
      <w:r w:rsidR="00804450">
        <w:t xml:space="preserve">, d’origine juive, il </w:t>
      </w:r>
      <w:r w:rsidR="00251FF5">
        <w:t xml:space="preserve">a vu qu’Hitler montait en Allemagne, ce qui l’a mené à </w:t>
      </w:r>
      <w:r w:rsidR="00251FF5" w:rsidRPr="00D74EA2">
        <w:rPr>
          <w:b/>
        </w:rPr>
        <w:t>s’expatrier</w:t>
      </w:r>
      <w:r w:rsidR="00804450">
        <w:t xml:space="preserve"> aux USA avec sa famille. </w:t>
      </w:r>
      <w:r w:rsidR="005C14D2">
        <w:t>Hitler</w:t>
      </w:r>
      <w:r w:rsidR="00804450">
        <w:t xml:space="preserve"> arrivant au pouvoir, cela a mis fins à toutes les pratiques de diffusion d’Alfred Adler</w:t>
      </w:r>
      <w:r w:rsidR="00251FF5">
        <w:t xml:space="preserve"> en Autriche</w:t>
      </w:r>
      <w:r w:rsidR="00804450">
        <w:t>.</w:t>
      </w:r>
      <w:r w:rsidR="00251FF5">
        <w:t xml:space="preserve"> Il est ensuite mort d’une crise cardiaque en 1937</w:t>
      </w:r>
      <w:r w:rsidR="00B52066">
        <w:t xml:space="preserve"> lors d’une conférence en Ecosse.</w:t>
      </w:r>
    </w:p>
    <w:p w:rsidR="009D6781" w:rsidRDefault="009D6781" w:rsidP="00AA3A5B">
      <w:pPr>
        <w:ind w:firstLine="708"/>
        <w:contextualSpacing/>
        <w:jc w:val="both"/>
      </w:pPr>
    </w:p>
    <w:p w:rsidR="00804450" w:rsidRDefault="00251FF5" w:rsidP="00251FF5">
      <w:pPr>
        <w:ind w:firstLine="708"/>
        <w:contextualSpacing/>
        <w:jc w:val="both"/>
      </w:pPr>
      <w:r>
        <w:lastRenderedPageBreak/>
        <w:t>Contrairement à Freud, il a peu écrit ; il a b</w:t>
      </w:r>
      <w:r w:rsidR="005C14D2">
        <w:t>eau</w:t>
      </w:r>
      <w:r>
        <w:t>c</w:t>
      </w:r>
      <w:r w:rsidR="005C14D2">
        <w:t>ou</w:t>
      </w:r>
      <w:r>
        <w:t xml:space="preserve">p travaillé sur le terrain et au cours de ses consultations. Cependant, il </w:t>
      </w:r>
      <w:r w:rsidR="00804450">
        <w:t xml:space="preserve">a écrit </w:t>
      </w:r>
      <w:r>
        <w:t>quelques livres</w:t>
      </w:r>
      <w:r w:rsidR="00B52066">
        <w:t xml:space="preserve"> (extraits de sa bibliographie en fin de document)</w:t>
      </w:r>
      <w:r>
        <w:t xml:space="preserve">, </w:t>
      </w:r>
      <w:r w:rsidR="00B52066">
        <w:t>comme</w:t>
      </w:r>
      <w:r>
        <w:t xml:space="preserve"> </w:t>
      </w:r>
      <w:r w:rsidR="00804450" w:rsidRPr="00364D6F">
        <w:rPr>
          <w:i/>
        </w:rPr>
        <w:t>Le Sens de la Vie</w:t>
      </w:r>
      <w:r w:rsidR="00804450">
        <w:t xml:space="preserve"> qui exprime son héritage et sera la conclusion de tous ses travaux. </w:t>
      </w:r>
      <w:r>
        <w:t>Ce livre</w:t>
      </w:r>
      <w:r w:rsidR="00804450">
        <w:t xml:space="preserve"> </w:t>
      </w:r>
      <w:r>
        <w:t>apporte un bon</w:t>
      </w:r>
      <w:r w:rsidR="00804450">
        <w:t xml:space="preserve"> résumé de </w:t>
      </w:r>
      <w:r>
        <w:t>l’ensemble de son approche.</w:t>
      </w:r>
      <w:r w:rsidR="00804450">
        <w:t xml:space="preserve"> </w:t>
      </w:r>
    </w:p>
    <w:p w:rsidR="00BC5465" w:rsidRDefault="00BC5465" w:rsidP="00B42BB6">
      <w:pPr>
        <w:contextualSpacing/>
        <w:jc w:val="both"/>
      </w:pPr>
    </w:p>
    <w:p w:rsidR="005E135F" w:rsidRPr="005E135F" w:rsidRDefault="005E135F" w:rsidP="005E135F">
      <w:pPr>
        <w:pStyle w:val="Citationintense"/>
        <w:rPr>
          <w:b/>
        </w:rPr>
      </w:pPr>
      <w:r>
        <w:rPr>
          <w:b/>
        </w:rPr>
        <w:t>Psychologie individuelle et comparée</w:t>
      </w:r>
    </w:p>
    <w:p w:rsidR="005E135F" w:rsidRDefault="005E135F" w:rsidP="00136B50">
      <w:pPr>
        <w:ind w:firstLine="708"/>
        <w:contextualSpacing/>
        <w:jc w:val="both"/>
      </w:pPr>
    </w:p>
    <w:p w:rsidR="00136B50" w:rsidRDefault="00BC5465" w:rsidP="00136B50">
      <w:pPr>
        <w:ind w:firstLine="708"/>
        <w:contextualSpacing/>
        <w:jc w:val="both"/>
      </w:pPr>
      <w:r>
        <w:t xml:space="preserve">On </w:t>
      </w:r>
      <w:r w:rsidR="00D74EA2">
        <w:t xml:space="preserve">peut </w:t>
      </w:r>
      <w:r>
        <w:t>comprend</w:t>
      </w:r>
      <w:r w:rsidR="00D74EA2">
        <w:t>re</w:t>
      </w:r>
      <w:r>
        <w:t xml:space="preserve"> tous </w:t>
      </w:r>
      <w:r w:rsidR="005E135F">
        <w:t>les</w:t>
      </w:r>
      <w:r>
        <w:t xml:space="preserve"> concepts </w:t>
      </w:r>
      <w:r w:rsidR="005E135F">
        <w:t xml:space="preserve">d’Alfred Adler </w:t>
      </w:r>
      <w:r>
        <w:t>en ayant</w:t>
      </w:r>
      <w:r w:rsidR="00D74EA2">
        <w:t xml:space="preserve"> en tête toutes l</w:t>
      </w:r>
      <w:r>
        <w:t>es étapes</w:t>
      </w:r>
      <w:r w:rsidR="00D74EA2">
        <w:t xml:space="preserve"> de sa vie. C’est un </w:t>
      </w:r>
      <w:r w:rsidR="00D74EA2" w:rsidRPr="00136B50">
        <w:rPr>
          <w:b/>
        </w:rPr>
        <w:t>médecin qui associe le médical, le social, le psychologique, le philosophique et le pédagogique, d’orientation psychanalytique</w:t>
      </w:r>
      <w:r w:rsidR="00D74EA2">
        <w:t xml:space="preserve">. Ses réflexions le font aboutir à la notion de </w:t>
      </w:r>
      <w:proofErr w:type="spellStart"/>
      <w:r w:rsidR="00D74EA2" w:rsidRPr="00D74EA2">
        <w:rPr>
          <w:b/>
          <w:i/>
        </w:rPr>
        <w:t>Gemeinschaftsgefuhl</w:t>
      </w:r>
      <w:proofErr w:type="spellEnd"/>
      <w:r w:rsidR="00D74EA2">
        <w:t xml:space="preserve">, qui correspond au </w:t>
      </w:r>
      <w:r w:rsidRPr="00136B50">
        <w:rPr>
          <w:b/>
        </w:rPr>
        <w:t>sentiment d’appartenance à la communauté humaine</w:t>
      </w:r>
      <w:r>
        <w:t>.</w:t>
      </w:r>
      <w:r w:rsidR="00E16C46">
        <w:t xml:space="preserve"> C’est un pilier de la psychanalyse adlérienne.</w:t>
      </w:r>
      <w:r w:rsidR="00D74EA2">
        <w:t xml:space="preserve"> Adler est</w:t>
      </w:r>
      <w:r w:rsidR="00E16C46">
        <w:t xml:space="preserve"> part</w:t>
      </w:r>
      <w:r w:rsidR="00D74EA2">
        <w:t>i</w:t>
      </w:r>
      <w:r w:rsidR="00E16C46">
        <w:t xml:space="preserve"> de l’</w:t>
      </w:r>
      <w:r w:rsidR="00D74EA2">
        <w:t>infériorité</w:t>
      </w:r>
      <w:r w:rsidR="00E16C46">
        <w:t xml:space="preserve"> des organe</w:t>
      </w:r>
      <w:r w:rsidR="00136B50">
        <w:t>s</w:t>
      </w:r>
      <w:r w:rsidR="00E16C46">
        <w:t xml:space="preserve">, qui </w:t>
      </w:r>
      <w:r w:rsidR="00D74EA2">
        <w:t>entraine</w:t>
      </w:r>
      <w:r w:rsidR="00E16C46">
        <w:t xml:space="preserve"> une </w:t>
      </w:r>
      <w:r w:rsidR="00D74EA2">
        <w:t xml:space="preserve">compensation ; à partir de cela, </w:t>
      </w:r>
      <w:r w:rsidR="00E16C46">
        <w:t xml:space="preserve">il </w:t>
      </w:r>
      <w:r w:rsidR="00D74EA2">
        <w:t>a alors évoqué</w:t>
      </w:r>
      <w:r w:rsidR="00E16C46">
        <w:t xml:space="preserve"> le jargon des organes </w:t>
      </w:r>
      <w:r w:rsidR="00136B50">
        <w:t>et a pensé que cela pouvait fonctionner pareillement dans le psychisme.</w:t>
      </w:r>
      <w:r w:rsidR="00E16C46">
        <w:t xml:space="preserve"> </w:t>
      </w:r>
      <w:r w:rsidR="00136B50">
        <w:t xml:space="preserve">Il a enfin fait le lien entre le psychisme et le corps, devenant un précurseur de la </w:t>
      </w:r>
      <w:r w:rsidR="00136B50" w:rsidRPr="00136B50">
        <w:rPr>
          <w:b/>
        </w:rPr>
        <w:t>psychosomatique</w:t>
      </w:r>
      <w:r w:rsidR="00136B50">
        <w:t>.</w:t>
      </w:r>
    </w:p>
    <w:p w:rsidR="005E135F" w:rsidRDefault="005E135F" w:rsidP="00136B50">
      <w:pPr>
        <w:ind w:firstLine="708"/>
        <w:contextualSpacing/>
        <w:jc w:val="both"/>
      </w:pPr>
    </w:p>
    <w:p w:rsidR="00E16C46" w:rsidRDefault="005E135F" w:rsidP="0004392A">
      <w:pPr>
        <w:ind w:firstLine="708"/>
        <w:contextualSpacing/>
        <w:jc w:val="both"/>
      </w:pPr>
      <w:r>
        <w:t xml:space="preserve">L’approche adlérienne est appelée </w:t>
      </w:r>
      <w:r w:rsidR="00136B50">
        <w:t>psychologie individuelle et comparée.</w:t>
      </w:r>
      <w:r>
        <w:t xml:space="preserve"> Pourquoi une telle appellation ? Parce qu’un principe fondateur est de dire que chaque être humain est </w:t>
      </w:r>
      <w:r w:rsidRPr="0004392A">
        <w:rPr>
          <w:b/>
        </w:rPr>
        <w:t>unique et indivisible</w:t>
      </w:r>
      <w:r>
        <w:t xml:space="preserve"> et que dans le même temps on ne peut </w:t>
      </w:r>
      <w:r w:rsidRPr="0004392A">
        <w:rPr>
          <w:b/>
        </w:rPr>
        <w:t>pas être un individu tout seul</w:t>
      </w:r>
      <w:r>
        <w:t xml:space="preserve"> (on est dans une famille, on appartient à différents groupes).</w:t>
      </w:r>
      <w:r w:rsidR="0004392A">
        <w:t xml:space="preserve"> Le </w:t>
      </w:r>
      <w:r w:rsidR="00E16C46">
        <w:t>rapport de l’individu au cosmos va avec le fait qu’on est indivisible mais</w:t>
      </w:r>
      <w:r w:rsidR="0004392A">
        <w:t xml:space="preserve"> que l’on fait partir d’un tout, et que l’</w:t>
      </w:r>
      <w:r w:rsidR="00E16C46">
        <w:t xml:space="preserve">on est en </w:t>
      </w:r>
      <w:r w:rsidR="00E16C46" w:rsidRPr="0004392A">
        <w:rPr>
          <w:b/>
        </w:rPr>
        <w:t>lien avec l’his</w:t>
      </w:r>
      <w:r w:rsidR="0004392A" w:rsidRPr="0004392A">
        <w:rPr>
          <w:b/>
        </w:rPr>
        <w:t>toire de l’homme</w:t>
      </w:r>
      <w:r w:rsidR="0004392A">
        <w:t>, de l’humanité ;</w:t>
      </w:r>
      <w:r w:rsidR="00E16C46">
        <w:t xml:space="preserve"> </w:t>
      </w:r>
      <w:r w:rsidR="0004392A">
        <w:t xml:space="preserve">on </w:t>
      </w:r>
      <w:r w:rsidR="0004392A" w:rsidRPr="00872410">
        <w:t xml:space="preserve">est </w:t>
      </w:r>
      <w:r w:rsidR="00E16C46" w:rsidRPr="00872410">
        <w:t>d</w:t>
      </w:r>
      <w:r w:rsidR="009D6781" w:rsidRPr="00872410">
        <w:t>ans un consensus très humaniste</w:t>
      </w:r>
      <w:r w:rsidR="00E16C46" w:rsidRPr="00872410">
        <w:t>. A la f</w:t>
      </w:r>
      <w:r w:rsidR="0004392A" w:rsidRPr="00872410">
        <w:t>ois on fait partie de ce cosmos</w:t>
      </w:r>
      <w:r w:rsidR="00E16C46" w:rsidRPr="00872410">
        <w:t xml:space="preserve"> et à la fois on a une incidence dessus : on en bénéficie </w:t>
      </w:r>
      <w:r w:rsidR="0004392A" w:rsidRPr="00872410">
        <w:t xml:space="preserve">tout en étant en </w:t>
      </w:r>
      <w:r w:rsidR="0004392A" w:rsidRPr="00872410">
        <w:rPr>
          <w:b/>
        </w:rPr>
        <w:t>interaction</w:t>
      </w:r>
      <w:r w:rsidR="0004392A" w:rsidRPr="00872410">
        <w:t xml:space="preserve"> avec</w:t>
      </w:r>
      <w:r w:rsidR="00E16C46" w:rsidRPr="00872410">
        <w:t>.</w:t>
      </w:r>
      <w:r w:rsidR="0004392A" w:rsidRPr="00872410">
        <w:t xml:space="preserve"> </w:t>
      </w:r>
      <w:r w:rsidR="009D6781" w:rsidRPr="00872410">
        <w:t>Vivre au sein d’une communauté nécessiterait qu’on collabore pour</w:t>
      </w:r>
      <w:r w:rsidR="00E16C46" w:rsidRPr="00872410">
        <w:t xml:space="preserve"> faire en sorte que l’</w:t>
      </w:r>
      <w:r w:rsidR="0004392A" w:rsidRPr="00872410">
        <w:t>intérêt commun s’améliore</w:t>
      </w:r>
      <w:r w:rsidR="00E16C46" w:rsidRPr="00872410">
        <w:t xml:space="preserve">. Ce sentiment d’appartenance </w:t>
      </w:r>
      <w:r w:rsidR="0004392A" w:rsidRPr="00872410">
        <w:t xml:space="preserve">à la communauté humaine </w:t>
      </w:r>
      <w:r w:rsidR="00E16C46" w:rsidRPr="00872410">
        <w:t>est une potentialité inné</w:t>
      </w:r>
      <w:r w:rsidR="0004392A" w:rsidRPr="00872410">
        <w:t>e</w:t>
      </w:r>
      <w:r w:rsidR="00E16C46" w:rsidRPr="00872410">
        <w:t xml:space="preserve"> de </w:t>
      </w:r>
      <w:r w:rsidR="00E16C46" w:rsidRPr="00872410">
        <w:rPr>
          <w:b/>
        </w:rPr>
        <w:t>se lier à l’autre</w:t>
      </w:r>
      <w:r w:rsidR="00E16C46" w:rsidRPr="00872410">
        <w:t xml:space="preserve">, qui va se </w:t>
      </w:r>
      <w:r w:rsidR="0004392A" w:rsidRPr="00872410">
        <w:t>développer</w:t>
      </w:r>
      <w:r w:rsidR="00E16C46" w:rsidRPr="00872410">
        <w:t xml:space="preserve"> pendant l’</w:t>
      </w:r>
      <w:r w:rsidR="0004392A" w:rsidRPr="00872410">
        <w:t>enfance et avec l’aide des autres, adultes et pa</w:t>
      </w:r>
      <w:r w:rsidR="00E16C46" w:rsidRPr="00872410">
        <w:t>i</w:t>
      </w:r>
      <w:r w:rsidR="0004392A" w:rsidRPr="00872410">
        <w:t xml:space="preserve">rs ; </w:t>
      </w:r>
      <w:r w:rsidR="00E16C46" w:rsidRPr="00872410">
        <w:t>la qualité</w:t>
      </w:r>
      <w:r w:rsidR="009D6781" w:rsidRPr="00872410">
        <w:t xml:space="preserve"> d’interaction</w:t>
      </w:r>
      <w:r w:rsidR="00E16C46" w:rsidRPr="00872410">
        <w:t xml:space="preserve"> conditionne</w:t>
      </w:r>
      <w:r w:rsidR="009D6781" w:rsidRPr="00872410">
        <w:t>rait</w:t>
      </w:r>
      <w:r w:rsidR="00E16C46" w:rsidRPr="00872410">
        <w:t xml:space="preserve"> l’</w:t>
      </w:r>
      <w:r w:rsidR="0004392A" w:rsidRPr="00872410">
        <w:t>épanouissement.</w:t>
      </w:r>
      <w:r w:rsidR="0004392A">
        <w:t xml:space="preserve"> C’est un </w:t>
      </w:r>
      <w:r w:rsidR="0004392A" w:rsidRPr="0004392A">
        <w:rPr>
          <w:b/>
        </w:rPr>
        <w:t>cercle vertueux</w:t>
      </w:r>
      <w:r w:rsidR="0004392A">
        <w:t xml:space="preserve"> grâce auquel on peut </w:t>
      </w:r>
      <w:r w:rsidR="00E16C46">
        <w:t xml:space="preserve">aider les autres à se </w:t>
      </w:r>
      <w:r w:rsidR="0004392A">
        <w:t>positionner</w:t>
      </w:r>
      <w:r w:rsidR="00E16C46">
        <w:t xml:space="preserve"> dans </w:t>
      </w:r>
      <w:r w:rsidR="00C52FBA">
        <w:t>l</w:t>
      </w:r>
      <w:r w:rsidR="00E16C46">
        <w:t xml:space="preserve">e </w:t>
      </w:r>
      <w:proofErr w:type="spellStart"/>
      <w:r w:rsidR="00E16C46" w:rsidRPr="0004392A">
        <w:rPr>
          <w:b/>
        </w:rPr>
        <w:t>tryptique</w:t>
      </w:r>
      <w:proofErr w:type="spellEnd"/>
      <w:r w:rsidR="00E16C46" w:rsidRPr="0004392A">
        <w:rPr>
          <w:b/>
        </w:rPr>
        <w:t xml:space="preserve"> </w:t>
      </w:r>
      <w:r w:rsidR="00E16C46" w:rsidRPr="0004392A">
        <w:rPr>
          <w:b/>
        </w:rPr>
        <w:lastRenderedPageBreak/>
        <w:t>existentiel</w:t>
      </w:r>
      <w:r w:rsidR="00E16C46">
        <w:t xml:space="preserve"> (vie amoureuse</w:t>
      </w:r>
      <w:r w:rsidR="00C37FA1">
        <w:t xml:space="preserve"> et sexuelle</w:t>
      </w:r>
      <w:r w:rsidR="00E16C46">
        <w:t>, vie professionnelle et vie sociale).</w:t>
      </w:r>
      <w:r w:rsidR="0004392A">
        <w:t xml:space="preserve"> L</w:t>
      </w:r>
      <w:r w:rsidR="00E16C46">
        <w:t xml:space="preserve">e but est de résoudre ces problèmes. </w:t>
      </w:r>
    </w:p>
    <w:p w:rsidR="0004392A" w:rsidRDefault="0004392A" w:rsidP="00B42BB6">
      <w:pPr>
        <w:contextualSpacing/>
        <w:jc w:val="both"/>
      </w:pPr>
    </w:p>
    <w:p w:rsidR="000D7C9C" w:rsidRDefault="00C52FBA" w:rsidP="00BE4866">
      <w:pPr>
        <w:ind w:firstLine="708"/>
        <w:contextualSpacing/>
        <w:jc w:val="both"/>
      </w:pPr>
      <w:r>
        <w:t xml:space="preserve">Le </w:t>
      </w:r>
      <w:r w:rsidRPr="00117FBF">
        <w:rPr>
          <w:b/>
        </w:rPr>
        <w:t>sentiment d’infériorité</w:t>
      </w:r>
      <w:r>
        <w:t> </w:t>
      </w:r>
      <w:r w:rsidR="0004392A">
        <w:t xml:space="preserve">constitue </w:t>
      </w:r>
      <w:r>
        <w:t xml:space="preserve">notre </w:t>
      </w:r>
      <w:r w:rsidRPr="00117FBF">
        <w:rPr>
          <w:b/>
        </w:rPr>
        <w:t>d</w:t>
      </w:r>
      <w:r w:rsidR="00117FBF" w:rsidRPr="00117FBF">
        <w:rPr>
          <w:b/>
        </w:rPr>
        <w:t>ynamisme</w:t>
      </w:r>
      <w:r w:rsidR="00117FBF">
        <w:t xml:space="preserve">, notre essence. Face à </w:t>
      </w:r>
      <w:r>
        <w:t>ce sent</w:t>
      </w:r>
      <w:r w:rsidR="0004392A">
        <w:t xml:space="preserve">iment, il y a des personnalités, des </w:t>
      </w:r>
      <w:r>
        <w:t xml:space="preserve">caractères </w:t>
      </w:r>
      <w:r w:rsidR="00117FBF">
        <w:t xml:space="preserve">qui vont réagir différemment et </w:t>
      </w:r>
      <w:r>
        <w:t xml:space="preserve">se développer (inhibition, agressivité). Adler </w:t>
      </w:r>
      <w:r w:rsidR="00117FBF">
        <w:t>repère</w:t>
      </w:r>
      <w:r>
        <w:t xml:space="preserve"> que</w:t>
      </w:r>
      <w:r w:rsidR="009D6781">
        <w:t xml:space="preserve"> l’école est une porte d’entrée ;</w:t>
      </w:r>
      <w:r>
        <w:t xml:space="preserve"> c’est le premier </w:t>
      </w:r>
      <w:r w:rsidR="0004392A">
        <w:t>lieu</w:t>
      </w:r>
      <w:r>
        <w:t xml:space="preserve"> de socialisation extérieur à la famille, dans lequel on doit être en capacité d’apprendre, de se positionner par rapport aux pairs, aux adultes</w:t>
      </w:r>
      <w:r w:rsidR="0004392A">
        <w:t>. O</w:t>
      </w:r>
      <w:r>
        <w:t xml:space="preserve">n peut </w:t>
      </w:r>
      <w:r w:rsidR="0004392A">
        <w:t xml:space="preserve">donc </w:t>
      </w:r>
      <w:r>
        <w:t>aider l’enfant à compenser dans ses perceptions.</w:t>
      </w:r>
      <w:r w:rsidRPr="00B42BB6">
        <w:t xml:space="preserve"> </w:t>
      </w:r>
      <w:r>
        <w:t xml:space="preserve">Pour pouvoir compenser ce sentiment, il faut être </w:t>
      </w:r>
      <w:r w:rsidRPr="00117FBF">
        <w:rPr>
          <w:b/>
        </w:rPr>
        <w:t>créatif</w:t>
      </w:r>
      <w:r>
        <w:t> ; ce pouvoir créateur est infini, c’est une pulsion agressive dans le sens dynamique (</w:t>
      </w:r>
      <w:r w:rsidR="009D6781">
        <w:t xml:space="preserve">à savoir le </w:t>
      </w:r>
      <w:r>
        <w:t xml:space="preserve">côté mordant de la vie). Ce pouvoir créateur </w:t>
      </w:r>
      <w:r w:rsidR="00117FBF">
        <w:t>pousse</w:t>
      </w:r>
      <w:r>
        <w:t xml:space="preserve"> l’enfant à </w:t>
      </w:r>
      <w:r w:rsidRPr="00117FBF">
        <w:rPr>
          <w:b/>
        </w:rPr>
        <w:t xml:space="preserve">s’adapter </w:t>
      </w:r>
      <w:r w:rsidR="004C4244" w:rsidRPr="00117FBF">
        <w:rPr>
          <w:b/>
        </w:rPr>
        <w:t xml:space="preserve">en </w:t>
      </w:r>
      <w:r w:rsidRPr="00117FBF">
        <w:rPr>
          <w:b/>
        </w:rPr>
        <w:t>permanence</w:t>
      </w:r>
      <w:r>
        <w:t xml:space="preserve"> à son environnement et fait qu’il va se </w:t>
      </w:r>
      <w:r w:rsidR="00117FBF">
        <w:t>positionner</w:t>
      </w:r>
      <w:r>
        <w:t xml:space="preserve"> </w:t>
      </w:r>
      <w:r w:rsidR="00117FBF">
        <w:t>par</w:t>
      </w:r>
      <w:r>
        <w:t xml:space="preserve"> rapport à </w:t>
      </w:r>
      <w:r w:rsidR="00117FBF">
        <w:t>la</w:t>
      </w:r>
      <w:r>
        <w:t xml:space="preserve"> vie. La première enfance est très importante car c’est à ce moment que l’expression de l’énergie de l’enfant peut être à son maximum.</w:t>
      </w:r>
      <w:r w:rsidR="00BE4866">
        <w:t xml:space="preserve"> </w:t>
      </w:r>
      <w:r w:rsidR="000D7C9C">
        <w:t xml:space="preserve">Lorsque malgré </w:t>
      </w:r>
      <w:r w:rsidR="000D7C9C" w:rsidRPr="00872410">
        <w:t xml:space="preserve">toutes les aides, l’éducation, l’école, la volonté de </w:t>
      </w:r>
      <w:r w:rsidR="00117FBF" w:rsidRPr="00872410">
        <w:t>puissance (volonté de dépasser</w:t>
      </w:r>
      <w:r w:rsidR="000D7C9C" w:rsidRPr="00872410">
        <w:t>), l’enfant </w:t>
      </w:r>
      <w:r w:rsidR="009D6781" w:rsidRPr="00872410">
        <w:t>de parvient pas à compenser à ce sentiment d’infériorité</w:t>
      </w:r>
      <w:r w:rsidR="00117FBF" w:rsidRPr="00872410">
        <w:t xml:space="preserve">, </w:t>
      </w:r>
      <w:r w:rsidR="000D7C9C" w:rsidRPr="00872410">
        <w:t xml:space="preserve">on parle de </w:t>
      </w:r>
      <w:r w:rsidR="000D7C9C" w:rsidRPr="00872410">
        <w:rPr>
          <w:b/>
        </w:rPr>
        <w:t>complexe</w:t>
      </w:r>
      <w:r w:rsidR="000D7C9C" w:rsidRPr="00117FBF">
        <w:rPr>
          <w:b/>
        </w:rPr>
        <w:t xml:space="preserve"> d’infériorité</w:t>
      </w:r>
      <w:r w:rsidR="000D7C9C">
        <w:t>.</w:t>
      </w:r>
    </w:p>
    <w:p w:rsidR="00117FBF" w:rsidRDefault="00117FBF" w:rsidP="00B42BB6">
      <w:pPr>
        <w:contextualSpacing/>
        <w:jc w:val="both"/>
      </w:pPr>
    </w:p>
    <w:p w:rsidR="00117FBF" w:rsidRDefault="000D7C9C" w:rsidP="00117FBF">
      <w:pPr>
        <w:ind w:firstLine="708"/>
        <w:contextualSpacing/>
        <w:jc w:val="both"/>
      </w:pPr>
      <w:r>
        <w:t>Adler a</w:t>
      </w:r>
      <w:r w:rsidR="00117FBF">
        <w:t xml:space="preserve"> aussi</w:t>
      </w:r>
      <w:r>
        <w:t xml:space="preserve"> travaillé sur la </w:t>
      </w:r>
      <w:r w:rsidRPr="00117FBF">
        <w:rPr>
          <w:b/>
        </w:rPr>
        <w:t>constellation familiale</w:t>
      </w:r>
      <w:r w:rsidR="00117FBF">
        <w:t>. Quand il naît, l</w:t>
      </w:r>
      <w:r w:rsidR="006E7EBD">
        <w:t>’enfant</w:t>
      </w:r>
      <w:r w:rsidR="00117FBF">
        <w:t xml:space="preserve"> arrive dans un couple qu’</w:t>
      </w:r>
      <w:r>
        <w:t xml:space="preserve">il transforme </w:t>
      </w:r>
      <w:r w:rsidR="00117FBF">
        <w:t>d’</w:t>
      </w:r>
      <w:r>
        <w:t>un couple d’amoureux en couple de parent.</w:t>
      </w:r>
      <w:r w:rsidR="00764682">
        <w:t xml:space="preserve"> Dans ch</w:t>
      </w:r>
      <w:r w:rsidR="00117FBF">
        <w:t>a</w:t>
      </w:r>
      <w:r w:rsidR="00764682">
        <w:t>q</w:t>
      </w:r>
      <w:r w:rsidR="00117FBF">
        <w:t>ue</w:t>
      </w:r>
      <w:r w:rsidR="00764682">
        <w:t xml:space="preserve"> position de naissance, il</w:t>
      </w:r>
      <w:r w:rsidR="00117FBF">
        <w:t xml:space="preserve"> se joue des choses différentes ;</w:t>
      </w:r>
      <w:r w:rsidR="00764682">
        <w:t xml:space="preserve"> la mixité est également à prendre en compte</w:t>
      </w:r>
      <w:r w:rsidR="00BE4866">
        <w:t xml:space="preserve"> au sein du g</w:t>
      </w:r>
      <w:r w:rsidR="00117FBF">
        <w:t>roupe f</w:t>
      </w:r>
      <w:r w:rsidR="00BE4866">
        <w:t>raternel.</w:t>
      </w:r>
      <w:r w:rsidR="000701F7">
        <w:t xml:space="preserve"> </w:t>
      </w:r>
      <w:r w:rsidR="00BE4866">
        <w:t xml:space="preserve"> </w:t>
      </w:r>
    </w:p>
    <w:p w:rsidR="00117FBF" w:rsidRDefault="00117FBF" w:rsidP="00117FBF">
      <w:pPr>
        <w:ind w:firstLine="708"/>
        <w:contextualSpacing/>
        <w:jc w:val="both"/>
      </w:pPr>
    </w:p>
    <w:p w:rsidR="00764682" w:rsidRDefault="00764682" w:rsidP="00117FBF">
      <w:pPr>
        <w:ind w:firstLine="708"/>
        <w:contextualSpacing/>
        <w:jc w:val="both"/>
      </w:pPr>
      <w:r>
        <w:t>Adler a aussi travaillé sur la soi-disan</w:t>
      </w:r>
      <w:r w:rsidR="00117FBF">
        <w:t>t i</w:t>
      </w:r>
      <w:r>
        <w:t>nfériorité des femmes.</w:t>
      </w:r>
      <w:r w:rsidR="00A73244">
        <w:t xml:space="preserve"> </w:t>
      </w:r>
      <w:r w:rsidR="00BE4866">
        <w:t>Il expose que c</w:t>
      </w:r>
      <w:r w:rsidR="00A73244">
        <w:t>e qui fait que</w:t>
      </w:r>
      <w:r w:rsidR="00117FBF">
        <w:t xml:space="preserve"> </w:t>
      </w:r>
      <w:r w:rsidR="00A73244">
        <w:t>dans la société, les femmes se sentent inférieures</w:t>
      </w:r>
      <w:r w:rsidR="00117FBF">
        <w:t>,</w:t>
      </w:r>
      <w:r w:rsidR="00A73244">
        <w:t xml:space="preserve"> c’est </w:t>
      </w:r>
      <w:r w:rsidR="00117FBF">
        <w:t>la culture</w:t>
      </w:r>
      <w:r w:rsidR="00A73244">
        <w:t xml:space="preserve">. </w:t>
      </w:r>
      <w:r w:rsidR="00BE4866">
        <w:t>O</w:t>
      </w:r>
      <w:r w:rsidR="00B567F1">
        <w:t>n n’est plus da</w:t>
      </w:r>
      <w:r w:rsidR="00BE4866">
        <w:t>ns la notion d’hermaphrodisme ;</w:t>
      </w:r>
      <w:r w:rsidR="00B567F1">
        <w:t xml:space="preserve"> on do</w:t>
      </w:r>
      <w:r w:rsidR="00BD68D9">
        <w:t xml:space="preserve">it faire le deuil du sexe opposé (protestation virile). </w:t>
      </w:r>
      <w:r w:rsidR="00117FBF">
        <w:t>Au départ</w:t>
      </w:r>
      <w:r w:rsidR="00B567F1">
        <w:t xml:space="preserve"> on ne fait qu’un avec sa maman, en int</w:t>
      </w:r>
      <w:r w:rsidR="00BE4866">
        <w:t>erne puis après quand on nait. O</w:t>
      </w:r>
      <w:r w:rsidR="00B567F1">
        <w:t>n est très dépendant de cette maman et il n’y a pas de</w:t>
      </w:r>
      <w:r w:rsidR="00117FBF">
        <w:t xml:space="preserve"> différenciation des deux corps. Il </w:t>
      </w:r>
      <w:r w:rsidR="00B567F1">
        <w:t>y a une fusion nécessaire et positive qui prendr</w:t>
      </w:r>
      <w:r w:rsidR="00BE4866">
        <w:t>a fi</w:t>
      </w:r>
      <w:r w:rsidR="00B567F1">
        <w:t xml:space="preserve">, et qui donne </w:t>
      </w:r>
      <w:r w:rsidR="00BE4866">
        <w:t xml:space="preserve">la </w:t>
      </w:r>
      <w:r w:rsidR="00B567F1">
        <w:t xml:space="preserve">sensation que </w:t>
      </w:r>
      <w:r w:rsidR="00BE4866">
        <w:t xml:space="preserve">notre </w:t>
      </w:r>
      <w:r w:rsidR="00B567F1">
        <w:t xml:space="preserve">maman est </w:t>
      </w:r>
      <w:r w:rsidR="00BE4866">
        <w:t xml:space="preserve">la </w:t>
      </w:r>
      <w:r w:rsidR="00B567F1">
        <w:t xml:space="preserve">continuité de </w:t>
      </w:r>
      <w:r w:rsidR="00BE4866">
        <w:t>notre</w:t>
      </w:r>
      <w:r w:rsidR="00B567F1">
        <w:t xml:space="preserve"> corps ; à ce moment il y a une sorte de magma où on a une percep</w:t>
      </w:r>
      <w:r w:rsidR="002C21A7">
        <w:t>t</w:t>
      </w:r>
      <w:r w:rsidR="00B567F1">
        <w:t xml:space="preserve">ion </w:t>
      </w:r>
      <w:r w:rsidR="00A76E88">
        <w:t>d</w:t>
      </w:r>
      <w:r w:rsidR="00BE4866">
        <w:t>‘une certaine complémentarité « </w:t>
      </w:r>
      <w:r w:rsidR="00B567F1">
        <w:t>on a tout, on ne manque de rien</w:t>
      </w:r>
      <w:r w:rsidR="00BE4866">
        <w:t> »</w:t>
      </w:r>
      <w:r w:rsidR="00B567F1">
        <w:t>. Quand on commence à grandir et à se diff</w:t>
      </w:r>
      <w:r w:rsidR="002C21A7">
        <w:t>é</w:t>
      </w:r>
      <w:r w:rsidR="00B567F1">
        <w:t xml:space="preserve">rencier, on se rend compte qu’on </w:t>
      </w:r>
      <w:r w:rsidR="002C21A7">
        <w:t>n’</w:t>
      </w:r>
      <w:r w:rsidR="00B567F1">
        <w:t xml:space="preserve">est pas complet, on ne peut pas être à la fois </w:t>
      </w:r>
      <w:r w:rsidR="00BE4866">
        <w:t xml:space="preserve">une petite </w:t>
      </w:r>
      <w:r w:rsidR="00B567F1">
        <w:t xml:space="preserve">fille et </w:t>
      </w:r>
      <w:r w:rsidR="00BE4866">
        <w:t>un petit garçon ;</w:t>
      </w:r>
      <w:r w:rsidR="00B567F1">
        <w:t xml:space="preserve"> sortir de cet hermaphrodisme </w:t>
      </w:r>
      <w:r w:rsidR="00B567F1">
        <w:lastRenderedPageBreak/>
        <w:t xml:space="preserve">psychique c’est important. Toute notre vie, on cherche à compenser ce </w:t>
      </w:r>
      <w:r w:rsidR="00B567F1" w:rsidRPr="00BE4866">
        <w:rPr>
          <w:b/>
        </w:rPr>
        <w:t>sentiment d’incomplétude</w:t>
      </w:r>
      <w:r w:rsidR="00B567F1">
        <w:t xml:space="preserve">. </w:t>
      </w:r>
    </w:p>
    <w:p w:rsidR="00117FBF" w:rsidRPr="00872410" w:rsidRDefault="00117FBF" w:rsidP="00117FBF">
      <w:pPr>
        <w:ind w:firstLine="708"/>
        <w:contextualSpacing/>
        <w:jc w:val="both"/>
      </w:pPr>
    </w:p>
    <w:p w:rsidR="00B42BB6" w:rsidRPr="00872410" w:rsidRDefault="00117FBF" w:rsidP="00117FBF">
      <w:pPr>
        <w:ind w:firstLine="708"/>
        <w:contextualSpacing/>
        <w:jc w:val="both"/>
      </w:pPr>
      <w:r w:rsidRPr="00872410">
        <w:t xml:space="preserve">Adler met en avant le fait </w:t>
      </w:r>
      <w:r w:rsidR="00872410" w:rsidRPr="00872410">
        <w:t>qu’</w:t>
      </w:r>
      <w:r w:rsidRPr="00872410">
        <w:t>a</w:t>
      </w:r>
      <w:r w:rsidR="00C37FA1" w:rsidRPr="00872410">
        <w:t>ller</w:t>
      </w:r>
      <w:r w:rsidR="00872410" w:rsidRPr="00872410">
        <w:t xml:space="preserve"> vers un but</w:t>
      </w:r>
      <w:r w:rsidR="00C37FA1" w:rsidRPr="00872410">
        <w:t xml:space="preserve"> se traduit par </w:t>
      </w:r>
      <w:r w:rsidR="00BE4866" w:rsidRPr="00872410">
        <w:t>notre façon d’appréhender le monde, notre</w:t>
      </w:r>
      <w:r w:rsidR="00C37FA1" w:rsidRPr="00872410">
        <w:t xml:space="preserve"> style de vie</w:t>
      </w:r>
      <w:r w:rsidRPr="00872410">
        <w:t>.</w:t>
      </w:r>
      <w:r w:rsidR="00C37FA1" w:rsidRPr="00872410">
        <w:t xml:space="preserve"> </w:t>
      </w:r>
      <w:r w:rsidR="00C37FA1" w:rsidRPr="00872410">
        <w:rPr>
          <w:i/>
        </w:rPr>
        <w:t>« </w:t>
      </w:r>
      <w:r w:rsidRPr="00872410">
        <w:rPr>
          <w:i/>
        </w:rPr>
        <w:t>S</w:t>
      </w:r>
      <w:r w:rsidR="00C37FA1" w:rsidRPr="00872410">
        <w:rPr>
          <w:i/>
        </w:rPr>
        <w:t>i tu croises un lion dans le couloir, là maintenant, qu’est-ce que tu fais ? »</w:t>
      </w:r>
      <w:r w:rsidR="00BE4866" w:rsidRPr="00872410">
        <w:t> ;</w:t>
      </w:r>
      <w:r w:rsidRPr="00872410">
        <w:t xml:space="preserve"> selon les réponses,</w:t>
      </w:r>
      <w:r w:rsidR="00C37FA1" w:rsidRPr="00872410">
        <w:t xml:space="preserve"> on voit comment l’enfant va se positionner par ra</w:t>
      </w:r>
      <w:r w:rsidR="000A5391" w:rsidRPr="00872410">
        <w:t>pport aux difficultés de la vie</w:t>
      </w:r>
      <w:r w:rsidR="00C37FA1" w:rsidRPr="00872410">
        <w:t xml:space="preserve"> (combat, </w:t>
      </w:r>
      <w:r w:rsidRPr="00872410">
        <w:t>fuite</w:t>
      </w:r>
      <w:r w:rsidR="00C37FA1" w:rsidRPr="00872410">
        <w:t>, pleur</w:t>
      </w:r>
      <w:r w:rsidRPr="00872410">
        <w:t>s</w:t>
      </w:r>
      <w:r w:rsidR="00C37FA1" w:rsidRPr="00872410">
        <w:t>, appel à l’aide</w:t>
      </w:r>
      <w:r w:rsidR="00BE4866" w:rsidRPr="00872410">
        <w:t>,</w:t>
      </w:r>
      <w:r w:rsidR="00C37FA1" w:rsidRPr="00872410">
        <w:t xml:space="preserve"> etc</w:t>
      </w:r>
      <w:r w:rsidR="00BE4866" w:rsidRPr="00872410">
        <w:t>.).</w:t>
      </w:r>
      <w:r w:rsidR="00D44BBD" w:rsidRPr="00872410">
        <w:t xml:space="preserve"> </w:t>
      </w:r>
      <w:r w:rsidRPr="00872410">
        <w:t>Cela ne va pas sans rappeler l’</w:t>
      </w:r>
      <w:r w:rsidR="00D44BBD" w:rsidRPr="00872410">
        <w:t>analyse transactionnelle (bourreau, sauveteur, victime).</w:t>
      </w:r>
    </w:p>
    <w:p w:rsidR="00117FBF" w:rsidRPr="00872410" w:rsidRDefault="00117FBF" w:rsidP="00117FBF">
      <w:pPr>
        <w:ind w:firstLine="708"/>
        <w:contextualSpacing/>
        <w:jc w:val="both"/>
      </w:pPr>
    </w:p>
    <w:p w:rsidR="00117FBF" w:rsidRDefault="00117FBF" w:rsidP="00BE4866">
      <w:pPr>
        <w:ind w:firstLine="708"/>
        <w:contextualSpacing/>
        <w:jc w:val="both"/>
      </w:pPr>
      <w:r>
        <w:t>Une</w:t>
      </w:r>
      <w:r w:rsidR="00D44BBD">
        <w:t xml:space="preserve"> analyse adlérienne </w:t>
      </w:r>
      <w:r>
        <w:t xml:space="preserve">comprend plusieurs étapes. Il ne s’agit pas d’un thérapeute </w:t>
      </w:r>
      <w:r w:rsidR="00BE4866">
        <w:t>savant</w:t>
      </w:r>
      <w:r>
        <w:t xml:space="preserve"> et tout puissant en face d’un patient mais d’une collaboration.</w:t>
      </w:r>
    </w:p>
    <w:p w:rsidR="00BE4866" w:rsidRPr="00872410" w:rsidRDefault="00117FBF" w:rsidP="00BE4866">
      <w:pPr>
        <w:pStyle w:val="Paragraphedeliste"/>
        <w:numPr>
          <w:ilvl w:val="0"/>
          <w:numId w:val="5"/>
        </w:numPr>
        <w:jc w:val="both"/>
      </w:pPr>
      <w:r>
        <w:t xml:space="preserve">La première phase est celle de la </w:t>
      </w:r>
      <w:r w:rsidRPr="00BE4866">
        <w:rPr>
          <w:u w:val="single"/>
        </w:rPr>
        <w:t>prise de contact</w:t>
      </w:r>
      <w:r w:rsidR="00872410">
        <w:t>, qui</w:t>
      </w:r>
      <w:r>
        <w:t xml:space="preserve"> est très importante</w:t>
      </w:r>
      <w:r w:rsidR="00D44BBD">
        <w:t xml:space="preserve"> </w:t>
      </w:r>
      <w:r>
        <w:t xml:space="preserve">et </w:t>
      </w:r>
      <w:r w:rsidR="00BE4866" w:rsidRPr="00872410">
        <w:t>permet</w:t>
      </w:r>
      <w:r w:rsidRPr="00872410">
        <w:t xml:space="preserve"> de rechercher la </w:t>
      </w:r>
      <w:r w:rsidRPr="00872410">
        <w:rPr>
          <w:b/>
        </w:rPr>
        <w:t>juste proximité</w:t>
      </w:r>
      <w:r w:rsidRPr="00872410">
        <w:t xml:space="preserve">. </w:t>
      </w:r>
    </w:p>
    <w:p w:rsidR="00BE4866" w:rsidRPr="00872410" w:rsidRDefault="00117FBF" w:rsidP="00BE4866">
      <w:pPr>
        <w:pStyle w:val="Paragraphedeliste"/>
        <w:numPr>
          <w:ilvl w:val="0"/>
          <w:numId w:val="5"/>
        </w:numPr>
        <w:jc w:val="both"/>
      </w:pPr>
      <w:r w:rsidRPr="00872410">
        <w:t>Ensuite vient la</w:t>
      </w:r>
      <w:r w:rsidR="00D44BBD" w:rsidRPr="00872410">
        <w:t xml:space="preserve"> </w:t>
      </w:r>
      <w:r w:rsidR="00D44BBD" w:rsidRPr="00872410">
        <w:rPr>
          <w:u w:val="single"/>
        </w:rPr>
        <w:t>phase de décharge</w:t>
      </w:r>
      <w:r w:rsidR="00872410" w:rsidRPr="00872410">
        <w:t xml:space="preserve"> du patient </w:t>
      </w:r>
      <w:r w:rsidR="004B03A5" w:rsidRPr="00872410">
        <w:t xml:space="preserve">- c’est à ce moment de la thérapie </w:t>
      </w:r>
      <w:r w:rsidR="001611DE" w:rsidRPr="00872410">
        <w:t>(</w:t>
      </w:r>
      <w:r w:rsidR="004B03A5" w:rsidRPr="00872410">
        <w:t>ou plus généralement de la prise en charge</w:t>
      </w:r>
      <w:r w:rsidR="001611DE" w:rsidRPr="00872410">
        <w:t>)</w:t>
      </w:r>
      <w:r w:rsidR="004B03A5" w:rsidRPr="00872410">
        <w:t xml:space="preserve"> qu’il s’agit de co</w:t>
      </w:r>
      <w:r w:rsidR="001611DE" w:rsidRPr="00872410">
        <w:t xml:space="preserve">mprendre quel est le style de vie du patient en question </w:t>
      </w:r>
      <w:r w:rsidR="00D44BBD" w:rsidRPr="00872410">
        <w:t>;</w:t>
      </w:r>
      <w:r w:rsidR="001611DE" w:rsidRPr="00872410">
        <w:t xml:space="preserve"> une fois que celui-ci </w:t>
      </w:r>
      <w:r w:rsidR="00A11A35" w:rsidRPr="00872410">
        <w:t>a pris conscience de son sentiment d’infériorité</w:t>
      </w:r>
      <w:r w:rsidR="001611DE" w:rsidRPr="00872410">
        <w:t xml:space="preserve"> et de </w:t>
      </w:r>
      <w:r w:rsidR="00872410" w:rsidRPr="00872410">
        <w:t>la manière dont</w:t>
      </w:r>
      <w:r w:rsidR="001611DE" w:rsidRPr="00872410">
        <w:t xml:space="preserve"> il y fait face, il s’agit de le soutenir dans ses ressources et de l’accompagner </w:t>
      </w:r>
      <w:r w:rsidR="00872410" w:rsidRPr="00872410">
        <w:t xml:space="preserve">pour </w:t>
      </w:r>
      <w:r w:rsidR="001611DE" w:rsidRPr="00872410">
        <w:t>trouver des stratégies plus efficaces/adaptées si celles dont il fait preuve le mettent en difficulté au sein de la/sa communauté.</w:t>
      </w:r>
    </w:p>
    <w:p w:rsidR="00A11A35" w:rsidRDefault="00A11A35" w:rsidP="00BE4866">
      <w:pPr>
        <w:pStyle w:val="Paragraphedeliste"/>
        <w:numPr>
          <w:ilvl w:val="0"/>
          <w:numId w:val="5"/>
        </w:numPr>
        <w:jc w:val="both"/>
      </w:pPr>
      <w:r w:rsidRPr="00872410">
        <w:t>La dernière phase est celle d</w:t>
      </w:r>
      <w:r w:rsidR="00CE7BC3" w:rsidRPr="00872410">
        <w:t xml:space="preserve">e </w:t>
      </w:r>
      <w:r w:rsidR="00CE7BC3" w:rsidRPr="00872410">
        <w:rPr>
          <w:u w:val="single"/>
        </w:rPr>
        <w:t>l</w:t>
      </w:r>
      <w:r w:rsidRPr="00872410">
        <w:rPr>
          <w:u w:val="single"/>
        </w:rPr>
        <w:t>’autonomie</w:t>
      </w:r>
      <w:r w:rsidRPr="00872410">
        <w:t xml:space="preserve">, </w:t>
      </w:r>
      <w:r w:rsidR="00CE7BC3" w:rsidRPr="00872410">
        <w:t>durant laquelle</w:t>
      </w:r>
      <w:r w:rsidRPr="00872410">
        <w:t xml:space="preserve"> on se dit au revoir</w:t>
      </w:r>
      <w:r w:rsidR="004B03A5" w:rsidRPr="00872410">
        <w:t xml:space="preserve"> et on valorise</w:t>
      </w:r>
      <w:r w:rsidR="004B03A5">
        <w:t xml:space="preserve"> les ressources du patient</w:t>
      </w:r>
      <w:r>
        <w:t xml:space="preserve"> </w:t>
      </w:r>
      <w:r w:rsidR="00BE4866">
        <w:t xml:space="preserve">- </w:t>
      </w:r>
      <w:r w:rsidRPr="00BE4866">
        <w:rPr>
          <w:i/>
        </w:rPr>
        <w:t>« on a fait un bout de chemin, je voie que vous allez mieux, j</w:t>
      </w:r>
      <w:r w:rsidR="00CE7BC3" w:rsidRPr="00BE4866">
        <w:rPr>
          <w:i/>
        </w:rPr>
        <w:t xml:space="preserve">e n’en sais pas plus que vous ; </w:t>
      </w:r>
      <w:r w:rsidRPr="00BE4866">
        <w:rPr>
          <w:i/>
        </w:rPr>
        <w:t>je crois que v</w:t>
      </w:r>
      <w:r w:rsidR="00BE4866">
        <w:rPr>
          <w:i/>
        </w:rPr>
        <w:t>ous n’avez plus besoin de moi. S</w:t>
      </w:r>
      <w:r w:rsidRPr="00BE4866">
        <w:rPr>
          <w:i/>
        </w:rPr>
        <w:t>i vous av</w:t>
      </w:r>
      <w:r w:rsidR="00BE4866">
        <w:rPr>
          <w:i/>
        </w:rPr>
        <w:t>ez besoin vous pouvez revenir »</w:t>
      </w:r>
      <w:r w:rsidRPr="00BE4866">
        <w:rPr>
          <w:i/>
        </w:rPr>
        <w:t>.</w:t>
      </w:r>
    </w:p>
    <w:p w:rsidR="00CE7BC3" w:rsidRDefault="00CE7BC3" w:rsidP="00B42BB6">
      <w:pPr>
        <w:contextualSpacing/>
        <w:jc w:val="both"/>
      </w:pPr>
    </w:p>
    <w:p w:rsidR="00AF4F8C" w:rsidRDefault="00CE7BC3" w:rsidP="00B3075C">
      <w:pPr>
        <w:contextualSpacing/>
        <w:jc w:val="both"/>
      </w:pPr>
      <w:r>
        <w:t>Le t</w:t>
      </w:r>
      <w:r w:rsidR="00AA49EB">
        <w:t xml:space="preserve">ravail </w:t>
      </w:r>
      <w:r>
        <w:t>avec la psychanalyse</w:t>
      </w:r>
      <w:r w:rsidR="00AA49EB">
        <w:t xml:space="preserve"> </w:t>
      </w:r>
      <w:r w:rsidR="00AF4F8C">
        <w:t>adlérienne</w:t>
      </w:r>
      <w:r w:rsidR="00AA49EB">
        <w:t xml:space="preserve"> </w:t>
      </w:r>
      <w:r>
        <w:t xml:space="preserve">consiste en </w:t>
      </w:r>
      <w:r w:rsidR="00AA49EB">
        <w:t>créer</w:t>
      </w:r>
      <w:r>
        <w:t xml:space="preserve"> un</w:t>
      </w:r>
      <w:r w:rsidR="00AA49EB">
        <w:t xml:space="preserve"> espace suffisamment sécurisant, encourag</w:t>
      </w:r>
      <w:r>
        <w:t>er à être en relation avec moi pour, qu’</w:t>
      </w:r>
      <w:r w:rsidR="00AA49EB">
        <w:t xml:space="preserve">une fois </w:t>
      </w:r>
      <w:r>
        <w:t xml:space="preserve">que cette relation est </w:t>
      </w:r>
      <w:r w:rsidR="00AA49EB">
        <w:t xml:space="preserve">assez sécurisante, </w:t>
      </w:r>
      <w:r>
        <w:t>encourager à l’</w:t>
      </w:r>
      <w:r w:rsidR="00AA49EB">
        <w:t>ouverture</w:t>
      </w:r>
      <w:r>
        <w:t xml:space="preserve"> vers</w:t>
      </w:r>
      <w:r w:rsidR="00AA49EB">
        <w:t xml:space="preserve"> d’autre</w:t>
      </w:r>
      <w:r>
        <w:t>s</w:t>
      </w:r>
      <w:r w:rsidR="00AA49EB">
        <w:t xml:space="preserve"> et prendre sa place dans groupe où </w:t>
      </w:r>
      <w:r>
        <w:t>l’individu vit, à école</w:t>
      </w:r>
      <w:r w:rsidR="004B03A5">
        <w:t>,</w:t>
      </w:r>
      <w:r>
        <w:t xml:space="preserve"> etc</w:t>
      </w:r>
      <w:r w:rsidR="004B03A5">
        <w:t>.</w:t>
      </w:r>
      <w:r>
        <w:t>).</w:t>
      </w:r>
    </w:p>
    <w:p w:rsidR="006531BD" w:rsidRDefault="006531BD" w:rsidP="00B3075C">
      <w:pPr>
        <w:contextualSpacing/>
        <w:jc w:val="both"/>
      </w:pPr>
    </w:p>
    <w:p w:rsidR="00872410" w:rsidRDefault="00872410" w:rsidP="00B3075C">
      <w:pPr>
        <w:contextualSpacing/>
        <w:jc w:val="both"/>
      </w:pPr>
    </w:p>
    <w:p w:rsidR="00872410" w:rsidRDefault="00872410" w:rsidP="00B3075C">
      <w:pPr>
        <w:contextualSpacing/>
        <w:jc w:val="both"/>
      </w:pPr>
      <w:bookmarkStart w:id="0" w:name="_GoBack"/>
      <w:bookmarkEnd w:id="0"/>
    </w:p>
    <w:p w:rsidR="00CE7BC3" w:rsidRPr="005E135F" w:rsidRDefault="00CE7BC3" w:rsidP="00CE7BC3">
      <w:pPr>
        <w:pStyle w:val="Citationintense"/>
        <w:rPr>
          <w:b/>
        </w:rPr>
      </w:pPr>
      <w:r>
        <w:rPr>
          <w:b/>
        </w:rPr>
        <w:lastRenderedPageBreak/>
        <w:t>Psychothérapie adlérienne</w:t>
      </w:r>
    </w:p>
    <w:p w:rsidR="00CE7BC3" w:rsidRDefault="00CE7BC3" w:rsidP="00CE7BC3">
      <w:pPr>
        <w:ind w:firstLine="708"/>
        <w:contextualSpacing/>
        <w:jc w:val="both"/>
      </w:pPr>
    </w:p>
    <w:p w:rsidR="007674E9" w:rsidRPr="007674E9" w:rsidRDefault="00CE7BC3" w:rsidP="00CE7BC3">
      <w:pPr>
        <w:jc w:val="both"/>
        <w:rPr>
          <w:b/>
          <w:u w:val="single"/>
        </w:rPr>
      </w:pPr>
      <w:r>
        <w:t>En bref, il s’agit de :</w:t>
      </w:r>
    </w:p>
    <w:p w:rsidR="007674E9" w:rsidRDefault="007674E9" w:rsidP="00BE4866">
      <w:pPr>
        <w:pStyle w:val="Paragraphedeliste"/>
        <w:numPr>
          <w:ilvl w:val="0"/>
          <w:numId w:val="3"/>
        </w:numPr>
        <w:jc w:val="both"/>
      </w:pPr>
      <w:r>
        <w:t>comprendre les diff</w:t>
      </w:r>
      <w:r w:rsidR="00CE7BC3">
        <w:t>icultés</w:t>
      </w:r>
      <w:r>
        <w:t xml:space="preserve"> psycho</w:t>
      </w:r>
      <w:r w:rsidR="00CE7BC3">
        <w:t>logiques</w:t>
      </w:r>
      <w:r>
        <w:t xml:space="preserve"> du sujet (</w:t>
      </w:r>
      <w:r w:rsidR="001611DE">
        <w:t>par la</w:t>
      </w:r>
      <w:r>
        <w:t xml:space="preserve"> constellation familiale, </w:t>
      </w:r>
      <w:r w:rsidR="001611DE">
        <w:t xml:space="preserve">le </w:t>
      </w:r>
      <w:r>
        <w:t>style de vie</w:t>
      </w:r>
      <w:r w:rsidR="00BE4866">
        <w:t>,</w:t>
      </w:r>
      <w:r>
        <w:t xml:space="preserve"> etc</w:t>
      </w:r>
      <w:r w:rsidR="00BE4866">
        <w:t>.</w:t>
      </w:r>
      <w:r>
        <w:t>)</w:t>
      </w:r>
      <w:r w:rsidR="00CE7BC3">
        <w:t> ;</w:t>
      </w:r>
    </w:p>
    <w:p w:rsidR="007674E9" w:rsidRDefault="007674E9" w:rsidP="00BE4866">
      <w:pPr>
        <w:pStyle w:val="Paragraphedeliste"/>
        <w:numPr>
          <w:ilvl w:val="0"/>
          <w:numId w:val="3"/>
        </w:numPr>
        <w:jc w:val="both"/>
      </w:pPr>
      <w:r>
        <w:t xml:space="preserve">lui faire découvrir que ses symptômes ont un </w:t>
      </w:r>
      <w:r w:rsidRPr="00BE4866">
        <w:rPr>
          <w:b/>
        </w:rPr>
        <w:t>but</w:t>
      </w:r>
      <w:r>
        <w:t>, qu’il peut comprendre</w:t>
      </w:r>
      <w:r w:rsidR="00CE7BC3">
        <w:t> ;</w:t>
      </w:r>
    </w:p>
    <w:p w:rsidR="007674E9" w:rsidRDefault="007674E9" w:rsidP="00BE4866">
      <w:pPr>
        <w:pStyle w:val="Paragraphedeliste"/>
        <w:numPr>
          <w:ilvl w:val="0"/>
          <w:numId w:val="3"/>
        </w:numPr>
        <w:jc w:val="both"/>
      </w:pPr>
      <w:r>
        <w:t>trouver de nouvelles possibilités d’adaptation orientées vers la communauté</w:t>
      </w:r>
      <w:r w:rsidR="00CE7BC3">
        <w:t> ;</w:t>
      </w:r>
    </w:p>
    <w:p w:rsidR="007674E9" w:rsidRDefault="007674E9" w:rsidP="001611DE">
      <w:pPr>
        <w:pStyle w:val="Paragraphedeliste"/>
        <w:numPr>
          <w:ilvl w:val="0"/>
          <w:numId w:val="6"/>
        </w:numPr>
        <w:jc w:val="both"/>
      </w:pPr>
      <w:r>
        <w:t xml:space="preserve">cette solution ne peut venir que par le </w:t>
      </w:r>
      <w:r w:rsidRPr="001611DE">
        <w:rPr>
          <w:b/>
        </w:rPr>
        <w:t>sentiment social</w:t>
      </w:r>
      <w:r>
        <w:t xml:space="preserve"> qui tire son origine dans la force créatrice de l’individu</w:t>
      </w:r>
      <w:r w:rsidR="00CE7BC3">
        <w:t> ; le b</w:t>
      </w:r>
      <w:r>
        <w:t xml:space="preserve">ut ou conséquence du pouvoir créateur est de sublimer </w:t>
      </w:r>
      <w:r w:rsidR="00CE7BC3">
        <w:t>quelque chose</w:t>
      </w:r>
      <w:r>
        <w:t xml:space="preserve"> qui est très compliqué</w:t>
      </w:r>
      <w:r w:rsidR="001611DE">
        <w:t>, mal vécu, inadapté</w:t>
      </w:r>
      <w:r>
        <w:t>.</w:t>
      </w:r>
    </w:p>
    <w:p w:rsidR="007674E9" w:rsidRDefault="007674E9" w:rsidP="00B3075C">
      <w:pPr>
        <w:jc w:val="both"/>
      </w:pPr>
    </w:p>
    <w:p w:rsidR="00CE7BC3" w:rsidRPr="005E135F" w:rsidRDefault="00CE7BC3" w:rsidP="00CE7BC3">
      <w:pPr>
        <w:pStyle w:val="Citationintense"/>
        <w:rPr>
          <w:b/>
        </w:rPr>
      </w:pPr>
      <w:r>
        <w:rPr>
          <w:b/>
        </w:rPr>
        <w:t>Bibliographie</w:t>
      </w:r>
    </w:p>
    <w:p w:rsidR="00CE7BC3" w:rsidRDefault="00CE7BC3" w:rsidP="00CE7BC3">
      <w:pPr>
        <w:ind w:firstLine="708"/>
        <w:contextualSpacing/>
        <w:jc w:val="both"/>
      </w:pPr>
    </w:p>
    <w:p w:rsidR="006531BD" w:rsidRDefault="006E0711" w:rsidP="00B51D2C">
      <w:pPr>
        <w:pStyle w:val="Paragraphedeliste"/>
        <w:numPr>
          <w:ilvl w:val="0"/>
          <w:numId w:val="1"/>
        </w:numPr>
      </w:pPr>
      <w:proofErr w:type="spellStart"/>
      <w:r>
        <w:t>Kende</w:t>
      </w:r>
      <w:proofErr w:type="spellEnd"/>
      <w:r>
        <w:t xml:space="preserve">, H. (2014). </w:t>
      </w:r>
      <w:r w:rsidR="006531BD" w:rsidRPr="00B51D2C">
        <w:rPr>
          <w:i/>
        </w:rPr>
        <w:t>Psychodrame avec les en</w:t>
      </w:r>
      <w:r w:rsidRPr="00B51D2C">
        <w:rPr>
          <w:i/>
        </w:rPr>
        <w:t>fants : g</w:t>
      </w:r>
      <w:r w:rsidR="006531BD" w:rsidRPr="00B51D2C">
        <w:rPr>
          <w:i/>
        </w:rPr>
        <w:t>uérir les enfants grâce à leur créativité</w:t>
      </w:r>
      <w:r w:rsidR="006531BD">
        <w:t xml:space="preserve">. </w:t>
      </w:r>
      <w:r>
        <w:t>Paris : Fabert</w:t>
      </w:r>
    </w:p>
    <w:p w:rsidR="006E0711" w:rsidRDefault="006E0711" w:rsidP="00B51D2C">
      <w:pPr>
        <w:pStyle w:val="Paragraphedeliste"/>
        <w:numPr>
          <w:ilvl w:val="0"/>
          <w:numId w:val="1"/>
        </w:numPr>
      </w:pPr>
      <w:r>
        <w:t>Adler, A. (</w:t>
      </w:r>
      <w:r w:rsidR="00B51D2C">
        <w:t>2006</w:t>
      </w:r>
      <w:r>
        <w:t xml:space="preserve">). </w:t>
      </w:r>
      <w:r w:rsidR="006531BD" w:rsidRPr="00B51D2C">
        <w:rPr>
          <w:i/>
        </w:rPr>
        <w:t>L’enfant difficile</w:t>
      </w:r>
      <w:r w:rsidR="006531BD">
        <w:t>.</w:t>
      </w:r>
      <w:r>
        <w:t> </w:t>
      </w:r>
      <w:r w:rsidR="00B51D2C">
        <w:t xml:space="preserve">Paris </w:t>
      </w:r>
      <w:r>
        <w:t>:</w:t>
      </w:r>
      <w:r w:rsidR="00B51D2C">
        <w:t xml:space="preserve"> Payot</w:t>
      </w:r>
    </w:p>
    <w:p w:rsidR="006531BD" w:rsidRPr="00B42BB6" w:rsidRDefault="006E0711" w:rsidP="00B51D2C">
      <w:pPr>
        <w:pStyle w:val="Paragraphedeliste"/>
        <w:numPr>
          <w:ilvl w:val="0"/>
          <w:numId w:val="1"/>
        </w:numPr>
      </w:pPr>
      <w:r>
        <w:t>Adler, A. (</w:t>
      </w:r>
      <w:r w:rsidR="00B51D2C">
        <w:t>1992</w:t>
      </w:r>
      <w:r>
        <w:t xml:space="preserve">). </w:t>
      </w:r>
      <w:r w:rsidR="006531BD" w:rsidRPr="00B51D2C">
        <w:rPr>
          <w:i/>
        </w:rPr>
        <w:t>Le tempérament nerveux</w:t>
      </w:r>
      <w:r w:rsidR="006531BD">
        <w:t>.</w:t>
      </w:r>
      <w:r>
        <w:t> </w:t>
      </w:r>
      <w:r w:rsidR="00B51D2C">
        <w:t xml:space="preserve">Paris </w:t>
      </w:r>
      <w:r>
        <w:t>:</w:t>
      </w:r>
      <w:r w:rsidR="00B51D2C">
        <w:t xml:space="preserve"> Payot</w:t>
      </w:r>
    </w:p>
    <w:p w:rsidR="00B42BB6" w:rsidRPr="00B42BB6" w:rsidRDefault="00B42BB6" w:rsidP="00B42BB6"/>
    <w:p w:rsidR="00B42BB6" w:rsidRPr="00B42BB6" w:rsidRDefault="00B42BB6" w:rsidP="00B42BB6"/>
    <w:p w:rsidR="00B42BB6" w:rsidRPr="00B42BB6" w:rsidRDefault="00B42BB6" w:rsidP="00B42BB6"/>
    <w:p w:rsidR="00B42BB6" w:rsidRPr="00B42BB6" w:rsidRDefault="00B42BB6" w:rsidP="00B42BB6"/>
    <w:p w:rsidR="00B42BB6" w:rsidRPr="00B42BB6" w:rsidRDefault="00B42BB6" w:rsidP="00B42BB6"/>
    <w:p w:rsidR="00B42BB6" w:rsidRDefault="00B42BB6" w:rsidP="00B42BB6"/>
    <w:p w:rsidR="00B42BB6" w:rsidRDefault="00B42BB6" w:rsidP="00B42BB6"/>
    <w:sectPr w:rsidR="00B42BB6" w:rsidSect="004A3448">
      <w:headerReference w:type="default" r:id="rId12"/>
      <w:footerReference w:type="default" r:id="rId13"/>
      <w:pgSz w:w="11906" w:h="16838"/>
      <w:pgMar w:top="1417" w:right="1417" w:bottom="1417" w:left="1417" w:header="708"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6A" w:rsidRDefault="001D676A" w:rsidP="00B42BB6">
      <w:pPr>
        <w:spacing w:line="240" w:lineRule="auto"/>
      </w:pPr>
      <w:r>
        <w:separator/>
      </w:r>
    </w:p>
  </w:endnote>
  <w:endnote w:type="continuationSeparator" w:id="0">
    <w:p w:rsidR="001D676A" w:rsidRDefault="001D676A" w:rsidP="00B42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48" w:rsidRPr="004A3448" w:rsidRDefault="001D676A" w:rsidP="004A3448">
    <w:pPr>
      <w:jc w:val="center"/>
      <w:rPr>
        <w:rFonts w:cs="Arial"/>
        <w:sz w:val="20"/>
        <w:szCs w:val="20"/>
        <w:shd w:val="clear" w:color="auto" w:fill="FFFFFF"/>
      </w:rPr>
    </w:pPr>
    <w:hyperlink r:id="rId1" w:history="1">
      <w:r w:rsidR="004A3448" w:rsidRPr="004A3448">
        <w:rPr>
          <w:rStyle w:val="Lienhypertexte"/>
          <w:rFonts w:cs="Arial"/>
          <w:sz w:val="20"/>
          <w:szCs w:val="20"/>
          <w:shd w:val="clear" w:color="auto" w:fill="FFFFFF"/>
        </w:rPr>
        <w:t>http://apea.weebly.com/</w:t>
      </w:r>
    </w:hyperlink>
  </w:p>
  <w:p w:rsidR="004A3448" w:rsidRPr="004A3448" w:rsidRDefault="004A3448" w:rsidP="004A3448">
    <w:pPr>
      <w:jc w:val="center"/>
      <w:rPr>
        <w:rFonts w:cs="Arial"/>
        <w:sz w:val="20"/>
        <w:szCs w:val="20"/>
        <w:shd w:val="clear" w:color="auto" w:fill="FFFFFF"/>
      </w:rPr>
    </w:pPr>
    <w:r w:rsidRPr="004A3448">
      <w:rPr>
        <w:rFonts w:cs="Arial"/>
        <w:sz w:val="20"/>
        <w:szCs w:val="20"/>
        <w:shd w:val="clear" w:color="auto" w:fill="FFFFFF"/>
      </w:rPr>
      <w:t>apea_nanterre@yahoo.fr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6A" w:rsidRDefault="001D676A" w:rsidP="00B42BB6">
      <w:pPr>
        <w:spacing w:line="240" w:lineRule="auto"/>
      </w:pPr>
      <w:r>
        <w:separator/>
      </w:r>
    </w:p>
  </w:footnote>
  <w:footnote w:type="continuationSeparator" w:id="0">
    <w:p w:rsidR="001D676A" w:rsidRDefault="001D676A" w:rsidP="00B42B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B6" w:rsidRDefault="00BD6835" w:rsidP="00B42BB6">
    <w:pPr>
      <w:pStyle w:val="En-tte"/>
      <w:jc w:val="center"/>
    </w:pPr>
    <w:r w:rsidRPr="00251FF5">
      <w:rPr>
        <w:rFonts w:cs="Arial"/>
        <w:b/>
      </w:rPr>
      <w:t>APEA</w:t>
    </w:r>
    <w:r>
      <w:t xml:space="preserve"> – 9 avril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2CE"/>
    <w:multiLevelType w:val="hybridMultilevel"/>
    <w:tmpl w:val="3076A534"/>
    <w:lvl w:ilvl="0" w:tplc="59DCB8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AA7605"/>
    <w:multiLevelType w:val="hybridMultilevel"/>
    <w:tmpl w:val="DFB48FE2"/>
    <w:lvl w:ilvl="0" w:tplc="50F408C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D20AFD"/>
    <w:multiLevelType w:val="hybridMultilevel"/>
    <w:tmpl w:val="9140CCA0"/>
    <w:lvl w:ilvl="0" w:tplc="33409E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955B6B"/>
    <w:multiLevelType w:val="hybridMultilevel"/>
    <w:tmpl w:val="9EB4DF78"/>
    <w:lvl w:ilvl="0" w:tplc="28EEBBF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3D7B4D"/>
    <w:multiLevelType w:val="hybridMultilevel"/>
    <w:tmpl w:val="05FC0182"/>
    <w:lvl w:ilvl="0" w:tplc="59DCB8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6A64FC"/>
    <w:multiLevelType w:val="hybridMultilevel"/>
    <w:tmpl w:val="D320F1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60"/>
    <w:rsid w:val="00011B06"/>
    <w:rsid w:val="0004392A"/>
    <w:rsid w:val="000701F7"/>
    <w:rsid w:val="000A5391"/>
    <w:rsid w:val="000B4ACB"/>
    <w:rsid w:val="000D7C9C"/>
    <w:rsid w:val="00117FBF"/>
    <w:rsid w:val="00136B50"/>
    <w:rsid w:val="001611DE"/>
    <w:rsid w:val="001B46CF"/>
    <w:rsid w:val="001D676A"/>
    <w:rsid w:val="00251FF5"/>
    <w:rsid w:val="002B79BA"/>
    <w:rsid w:val="002C21A7"/>
    <w:rsid w:val="002C630D"/>
    <w:rsid w:val="00364D6F"/>
    <w:rsid w:val="00380CD0"/>
    <w:rsid w:val="003B6C4D"/>
    <w:rsid w:val="00410376"/>
    <w:rsid w:val="004363B9"/>
    <w:rsid w:val="004430B6"/>
    <w:rsid w:val="004A3448"/>
    <w:rsid w:val="004B03A5"/>
    <w:rsid w:val="004C4244"/>
    <w:rsid w:val="004E03BD"/>
    <w:rsid w:val="005C14D2"/>
    <w:rsid w:val="005E135F"/>
    <w:rsid w:val="006531BD"/>
    <w:rsid w:val="006A54FE"/>
    <w:rsid w:val="006D5AB3"/>
    <w:rsid w:val="006E0711"/>
    <w:rsid w:val="006E7EBD"/>
    <w:rsid w:val="006F6629"/>
    <w:rsid w:val="00764682"/>
    <w:rsid w:val="007674E9"/>
    <w:rsid w:val="007B32FE"/>
    <w:rsid w:val="007E1D31"/>
    <w:rsid w:val="00804450"/>
    <w:rsid w:val="00837EDE"/>
    <w:rsid w:val="00872410"/>
    <w:rsid w:val="008E5B60"/>
    <w:rsid w:val="0095212C"/>
    <w:rsid w:val="009D6781"/>
    <w:rsid w:val="00A05E75"/>
    <w:rsid w:val="00A11A35"/>
    <w:rsid w:val="00A73244"/>
    <w:rsid w:val="00A76E88"/>
    <w:rsid w:val="00A80491"/>
    <w:rsid w:val="00AA3A5B"/>
    <w:rsid w:val="00AA49EB"/>
    <w:rsid w:val="00AB356C"/>
    <w:rsid w:val="00AF4F8C"/>
    <w:rsid w:val="00B3075C"/>
    <w:rsid w:val="00B42BB6"/>
    <w:rsid w:val="00B51D2C"/>
    <w:rsid w:val="00B52066"/>
    <w:rsid w:val="00B567F1"/>
    <w:rsid w:val="00B878AF"/>
    <w:rsid w:val="00B97884"/>
    <w:rsid w:val="00BC5465"/>
    <w:rsid w:val="00BD6835"/>
    <w:rsid w:val="00BD68D9"/>
    <w:rsid w:val="00BE4866"/>
    <w:rsid w:val="00C37FA1"/>
    <w:rsid w:val="00C52FBA"/>
    <w:rsid w:val="00CB58A4"/>
    <w:rsid w:val="00CE7BC3"/>
    <w:rsid w:val="00D44BBD"/>
    <w:rsid w:val="00D74EA2"/>
    <w:rsid w:val="00DC0A64"/>
    <w:rsid w:val="00E150EE"/>
    <w:rsid w:val="00E16C46"/>
    <w:rsid w:val="00EE4DC9"/>
    <w:rsid w:val="00F1019C"/>
    <w:rsid w:val="00F436C7"/>
    <w:rsid w:val="00FE79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DE"/>
    <w:pPr>
      <w:jc w:val="left"/>
    </w:pPr>
    <w:rPr>
      <w:rFonts w:ascii="Arial" w:hAnsi="Arial"/>
      <w:sz w:val="24"/>
    </w:rPr>
  </w:style>
  <w:style w:type="paragraph" w:styleId="Titre1">
    <w:name w:val="heading 1"/>
    <w:basedOn w:val="Normal"/>
    <w:next w:val="Normal"/>
    <w:link w:val="Titre1Car"/>
    <w:uiPriority w:val="9"/>
    <w:qFormat/>
    <w:rsid w:val="00E150EE"/>
    <w:pPr>
      <w:keepNext/>
      <w:keepLines/>
      <w:outlineLvl w:val="0"/>
    </w:pPr>
    <w:rPr>
      <w:rFonts w:eastAsiaTheme="majorEastAsia" w:cstheme="majorBidi"/>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aliases w:val="/ titre"/>
    <w:basedOn w:val="Normal"/>
    <w:next w:val="Normal"/>
    <w:link w:val="CitationintenseCar"/>
    <w:uiPriority w:val="30"/>
    <w:qFormat/>
    <w:rsid w:val="00837EDE"/>
    <w:pPr>
      <w:pBdr>
        <w:bottom w:val="single" w:sz="4" w:space="4" w:color="4F81BD" w:themeColor="accent1"/>
      </w:pBdr>
      <w:spacing w:before="120" w:after="120" w:line="259" w:lineRule="auto"/>
      <w:ind w:right="936"/>
    </w:pPr>
    <w:rPr>
      <w:bCs/>
      <w:iCs/>
      <w:color w:val="4F81BD" w:themeColor="accent1"/>
    </w:rPr>
  </w:style>
  <w:style w:type="character" w:customStyle="1" w:styleId="CitationintenseCar">
    <w:name w:val="Citation intense Car"/>
    <w:aliases w:val="/ titre Car"/>
    <w:basedOn w:val="Policepardfaut"/>
    <w:link w:val="Citationintense"/>
    <w:uiPriority w:val="30"/>
    <w:rsid w:val="00837EDE"/>
    <w:rPr>
      <w:rFonts w:ascii="Arial" w:hAnsi="Arial"/>
      <w:bCs/>
      <w:iCs/>
      <w:color w:val="4F81BD" w:themeColor="accent1"/>
      <w:sz w:val="24"/>
    </w:rPr>
  </w:style>
  <w:style w:type="character" w:customStyle="1" w:styleId="Titre1Car">
    <w:name w:val="Titre 1 Car"/>
    <w:basedOn w:val="Policepardfaut"/>
    <w:link w:val="Titre1"/>
    <w:uiPriority w:val="9"/>
    <w:rsid w:val="00E150EE"/>
    <w:rPr>
      <w:rFonts w:ascii="Arial" w:eastAsiaTheme="majorEastAsia" w:hAnsi="Arial" w:cstheme="majorBidi"/>
      <w:bCs/>
      <w:color w:val="365F91" w:themeColor="accent1" w:themeShade="BF"/>
      <w:sz w:val="28"/>
      <w:szCs w:val="28"/>
    </w:rPr>
  </w:style>
  <w:style w:type="paragraph" w:styleId="En-tte">
    <w:name w:val="header"/>
    <w:basedOn w:val="Normal"/>
    <w:link w:val="En-tteCar"/>
    <w:uiPriority w:val="99"/>
    <w:unhideWhenUsed/>
    <w:rsid w:val="00B42BB6"/>
    <w:pPr>
      <w:tabs>
        <w:tab w:val="center" w:pos="4536"/>
        <w:tab w:val="right" w:pos="9072"/>
      </w:tabs>
      <w:spacing w:line="240" w:lineRule="auto"/>
    </w:pPr>
  </w:style>
  <w:style w:type="character" w:customStyle="1" w:styleId="En-tteCar">
    <w:name w:val="En-tête Car"/>
    <w:basedOn w:val="Policepardfaut"/>
    <w:link w:val="En-tte"/>
    <w:uiPriority w:val="99"/>
    <w:rsid w:val="00B42BB6"/>
    <w:rPr>
      <w:rFonts w:ascii="Arial" w:hAnsi="Arial"/>
      <w:sz w:val="24"/>
    </w:rPr>
  </w:style>
  <w:style w:type="paragraph" w:styleId="Pieddepage">
    <w:name w:val="footer"/>
    <w:basedOn w:val="Normal"/>
    <w:link w:val="PieddepageCar"/>
    <w:uiPriority w:val="99"/>
    <w:unhideWhenUsed/>
    <w:rsid w:val="00B42BB6"/>
    <w:pPr>
      <w:tabs>
        <w:tab w:val="center" w:pos="4536"/>
        <w:tab w:val="right" w:pos="9072"/>
      </w:tabs>
      <w:spacing w:line="240" w:lineRule="auto"/>
    </w:pPr>
  </w:style>
  <w:style w:type="character" w:customStyle="1" w:styleId="PieddepageCar">
    <w:name w:val="Pied de page Car"/>
    <w:basedOn w:val="Policepardfaut"/>
    <w:link w:val="Pieddepage"/>
    <w:uiPriority w:val="99"/>
    <w:rsid w:val="00B42BB6"/>
    <w:rPr>
      <w:rFonts w:ascii="Arial" w:hAnsi="Arial"/>
      <w:sz w:val="24"/>
    </w:rPr>
  </w:style>
  <w:style w:type="character" w:styleId="Lienhypertexte">
    <w:name w:val="Hyperlink"/>
    <w:basedOn w:val="Policepardfaut"/>
    <w:uiPriority w:val="99"/>
    <w:unhideWhenUsed/>
    <w:rsid w:val="00B42BB6"/>
    <w:rPr>
      <w:color w:val="0000FF" w:themeColor="hyperlink"/>
      <w:u w:val="single"/>
    </w:rPr>
  </w:style>
  <w:style w:type="character" w:customStyle="1" w:styleId="4n-j">
    <w:name w:val="_4n-j"/>
    <w:basedOn w:val="Policepardfaut"/>
    <w:rsid w:val="004A3448"/>
  </w:style>
  <w:style w:type="paragraph" w:styleId="Titre">
    <w:name w:val="Title"/>
    <w:basedOn w:val="Normal"/>
    <w:next w:val="Normal"/>
    <w:link w:val="TitreCar"/>
    <w:uiPriority w:val="10"/>
    <w:qFormat/>
    <w:rsid w:val="004A34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A3448"/>
    <w:rPr>
      <w:rFonts w:asciiTheme="majorHAnsi" w:eastAsiaTheme="majorEastAsia" w:hAnsiTheme="majorHAnsi" w:cstheme="majorBidi"/>
      <w:color w:val="17365D" w:themeColor="text2" w:themeShade="BF"/>
      <w:spacing w:val="5"/>
      <w:kern w:val="28"/>
      <w:sz w:val="52"/>
      <w:szCs w:val="52"/>
    </w:rPr>
  </w:style>
  <w:style w:type="character" w:styleId="Titredulivre">
    <w:name w:val="Book Title"/>
    <w:basedOn w:val="Policepardfaut"/>
    <w:uiPriority w:val="33"/>
    <w:qFormat/>
    <w:rsid w:val="004A3448"/>
    <w:rPr>
      <w:b/>
      <w:bCs/>
      <w:smallCaps/>
      <w:spacing w:val="5"/>
    </w:rPr>
  </w:style>
  <w:style w:type="paragraph" w:styleId="Sous-titre">
    <w:name w:val="Subtitle"/>
    <w:basedOn w:val="Normal"/>
    <w:next w:val="Normal"/>
    <w:link w:val="Sous-titreCar"/>
    <w:uiPriority w:val="11"/>
    <w:qFormat/>
    <w:rsid w:val="00BD6835"/>
    <w:pPr>
      <w:numPr>
        <w:ilvl w:val="1"/>
      </w:numPr>
      <w:spacing w:line="276" w:lineRule="auto"/>
      <w:jc w:val="both"/>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BD6835"/>
    <w:rPr>
      <w:rFonts w:asciiTheme="majorHAnsi" w:eastAsiaTheme="majorEastAsia" w:hAnsiTheme="majorHAnsi" w:cstheme="majorBidi"/>
      <w:i/>
      <w:iCs/>
      <w:color w:val="4F81BD" w:themeColor="accent1"/>
      <w:spacing w:val="15"/>
      <w:sz w:val="24"/>
      <w:szCs w:val="24"/>
    </w:rPr>
  </w:style>
  <w:style w:type="paragraph" w:styleId="Textedebulles">
    <w:name w:val="Balloon Text"/>
    <w:basedOn w:val="Normal"/>
    <w:link w:val="TextedebullesCar"/>
    <w:uiPriority w:val="99"/>
    <w:semiHidden/>
    <w:unhideWhenUsed/>
    <w:rsid w:val="00BD683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6835"/>
    <w:rPr>
      <w:rFonts w:ascii="Tahoma" w:hAnsi="Tahoma" w:cs="Tahoma"/>
      <w:sz w:val="16"/>
      <w:szCs w:val="16"/>
    </w:rPr>
  </w:style>
  <w:style w:type="paragraph" w:styleId="Paragraphedeliste">
    <w:name w:val="List Paragraph"/>
    <w:basedOn w:val="Normal"/>
    <w:uiPriority w:val="34"/>
    <w:qFormat/>
    <w:rsid w:val="00B51D2C"/>
    <w:pPr>
      <w:ind w:left="720"/>
      <w:contextualSpacing/>
    </w:pPr>
  </w:style>
  <w:style w:type="character" w:customStyle="1" w:styleId="5v1l">
    <w:name w:val="_5v1l"/>
    <w:basedOn w:val="Policepardfaut"/>
    <w:rsid w:val="00DC0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DE"/>
    <w:pPr>
      <w:jc w:val="left"/>
    </w:pPr>
    <w:rPr>
      <w:rFonts w:ascii="Arial" w:hAnsi="Arial"/>
      <w:sz w:val="24"/>
    </w:rPr>
  </w:style>
  <w:style w:type="paragraph" w:styleId="Titre1">
    <w:name w:val="heading 1"/>
    <w:basedOn w:val="Normal"/>
    <w:next w:val="Normal"/>
    <w:link w:val="Titre1Car"/>
    <w:uiPriority w:val="9"/>
    <w:qFormat/>
    <w:rsid w:val="00E150EE"/>
    <w:pPr>
      <w:keepNext/>
      <w:keepLines/>
      <w:outlineLvl w:val="0"/>
    </w:pPr>
    <w:rPr>
      <w:rFonts w:eastAsiaTheme="majorEastAsia" w:cstheme="majorBidi"/>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aliases w:val="/ titre"/>
    <w:basedOn w:val="Normal"/>
    <w:next w:val="Normal"/>
    <w:link w:val="CitationintenseCar"/>
    <w:uiPriority w:val="30"/>
    <w:qFormat/>
    <w:rsid w:val="00837EDE"/>
    <w:pPr>
      <w:pBdr>
        <w:bottom w:val="single" w:sz="4" w:space="4" w:color="4F81BD" w:themeColor="accent1"/>
      </w:pBdr>
      <w:spacing w:before="120" w:after="120" w:line="259" w:lineRule="auto"/>
      <w:ind w:right="936"/>
    </w:pPr>
    <w:rPr>
      <w:bCs/>
      <w:iCs/>
      <w:color w:val="4F81BD" w:themeColor="accent1"/>
    </w:rPr>
  </w:style>
  <w:style w:type="character" w:customStyle="1" w:styleId="CitationintenseCar">
    <w:name w:val="Citation intense Car"/>
    <w:aliases w:val="/ titre Car"/>
    <w:basedOn w:val="Policepardfaut"/>
    <w:link w:val="Citationintense"/>
    <w:uiPriority w:val="30"/>
    <w:rsid w:val="00837EDE"/>
    <w:rPr>
      <w:rFonts w:ascii="Arial" w:hAnsi="Arial"/>
      <w:bCs/>
      <w:iCs/>
      <w:color w:val="4F81BD" w:themeColor="accent1"/>
      <w:sz w:val="24"/>
    </w:rPr>
  </w:style>
  <w:style w:type="character" w:customStyle="1" w:styleId="Titre1Car">
    <w:name w:val="Titre 1 Car"/>
    <w:basedOn w:val="Policepardfaut"/>
    <w:link w:val="Titre1"/>
    <w:uiPriority w:val="9"/>
    <w:rsid w:val="00E150EE"/>
    <w:rPr>
      <w:rFonts w:ascii="Arial" w:eastAsiaTheme="majorEastAsia" w:hAnsi="Arial" w:cstheme="majorBidi"/>
      <w:bCs/>
      <w:color w:val="365F91" w:themeColor="accent1" w:themeShade="BF"/>
      <w:sz w:val="28"/>
      <w:szCs w:val="28"/>
    </w:rPr>
  </w:style>
  <w:style w:type="paragraph" w:styleId="En-tte">
    <w:name w:val="header"/>
    <w:basedOn w:val="Normal"/>
    <w:link w:val="En-tteCar"/>
    <w:uiPriority w:val="99"/>
    <w:unhideWhenUsed/>
    <w:rsid w:val="00B42BB6"/>
    <w:pPr>
      <w:tabs>
        <w:tab w:val="center" w:pos="4536"/>
        <w:tab w:val="right" w:pos="9072"/>
      </w:tabs>
      <w:spacing w:line="240" w:lineRule="auto"/>
    </w:pPr>
  </w:style>
  <w:style w:type="character" w:customStyle="1" w:styleId="En-tteCar">
    <w:name w:val="En-tête Car"/>
    <w:basedOn w:val="Policepardfaut"/>
    <w:link w:val="En-tte"/>
    <w:uiPriority w:val="99"/>
    <w:rsid w:val="00B42BB6"/>
    <w:rPr>
      <w:rFonts w:ascii="Arial" w:hAnsi="Arial"/>
      <w:sz w:val="24"/>
    </w:rPr>
  </w:style>
  <w:style w:type="paragraph" w:styleId="Pieddepage">
    <w:name w:val="footer"/>
    <w:basedOn w:val="Normal"/>
    <w:link w:val="PieddepageCar"/>
    <w:uiPriority w:val="99"/>
    <w:unhideWhenUsed/>
    <w:rsid w:val="00B42BB6"/>
    <w:pPr>
      <w:tabs>
        <w:tab w:val="center" w:pos="4536"/>
        <w:tab w:val="right" w:pos="9072"/>
      </w:tabs>
      <w:spacing w:line="240" w:lineRule="auto"/>
    </w:pPr>
  </w:style>
  <w:style w:type="character" w:customStyle="1" w:styleId="PieddepageCar">
    <w:name w:val="Pied de page Car"/>
    <w:basedOn w:val="Policepardfaut"/>
    <w:link w:val="Pieddepage"/>
    <w:uiPriority w:val="99"/>
    <w:rsid w:val="00B42BB6"/>
    <w:rPr>
      <w:rFonts w:ascii="Arial" w:hAnsi="Arial"/>
      <w:sz w:val="24"/>
    </w:rPr>
  </w:style>
  <w:style w:type="character" w:styleId="Lienhypertexte">
    <w:name w:val="Hyperlink"/>
    <w:basedOn w:val="Policepardfaut"/>
    <w:uiPriority w:val="99"/>
    <w:unhideWhenUsed/>
    <w:rsid w:val="00B42BB6"/>
    <w:rPr>
      <w:color w:val="0000FF" w:themeColor="hyperlink"/>
      <w:u w:val="single"/>
    </w:rPr>
  </w:style>
  <w:style w:type="character" w:customStyle="1" w:styleId="4n-j">
    <w:name w:val="_4n-j"/>
    <w:basedOn w:val="Policepardfaut"/>
    <w:rsid w:val="004A3448"/>
  </w:style>
  <w:style w:type="paragraph" w:styleId="Titre">
    <w:name w:val="Title"/>
    <w:basedOn w:val="Normal"/>
    <w:next w:val="Normal"/>
    <w:link w:val="TitreCar"/>
    <w:uiPriority w:val="10"/>
    <w:qFormat/>
    <w:rsid w:val="004A34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A3448"/>
    <w:rPr>
      <w:rFonts w:asciiTheme="majorHAnsi" w:eastAsiaTheme="majorEastAsia" w:hAnsiTheme="majorHAnsi" w:cstheme="majorBidi"/>
      <w:color w:val="17365D" w:themeColor="text2" w:themeShade="BF"/>
      <w:spacing w:val="5"/>
      <w:kern w:val="28"/>
      <w:sz w:val="52"/>
      <w:szCs w:val="52"/>
    </w:rPr>
  </w:style>
  <w:style w:type="character" w:styleId="Titredulivre">
    <w:name w:val="Book Title"/>
    <w:basedOn w:val="Policepardfaut"/>
    <w:uiPriority w:val="33"/>
    <w:qFormat/>
    <w:rsid w:val="004A3448"/>
    <w:rPr>
      <w:b/>
      <w:bCs/>
      <w:smallCaps/>
      <w:spacing w:val="5"/>
    </w:rPr>
  </w:style>
  <w:style w:type="paragraph" w:styleId="Sous-titre">
    <w:name w:val="Subtitle"/>
    <w:basedOn w:val="Normal"/>
    <w:next w:val="Normal"/>
    <w:link w:val="Sous-titreCar"/>
    <w:uiPriority w:val="11"/>
    <w:qFormat/>
    <w:rsid w:val="00BD6835"/>
    <w:pPr>
      <w:numPr>
        <w:ilvl w:val="1"/>
      </w:numPr>
      <w:spacing w:line="276" w:lineRule="auto"/>
      <w:jc w:val="both"/>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BD6835"/>
    <w:rPr>
      <w:rFonts w:asciiTheme="majorHAnsi" w:eastAsiaTheme="majorEastAsia" w:hAnsiTheme="majorHAnsi" w:cstheme="majorBidi"/>
      <w:i/>
      <w:iCs/>
      <w:color w:val="4F81BD" w:themeColor="accent1"/>
      <w:spacing w:val="15"/>
      <w:sz w:val="24"/>
      <w:szCs w:val="24"/>
    </w:rPr>
  </w:style>
  <w:style w:type="paragraph" w:styleId="Textedebulles">
    <w:name w:val="Balloon Text"/>
    <w:basedOn w:val="Normal"/>
    <w:link w:val="TextedebullesCar"/>
    <w:uiPriority w:val="99"/>
    <w:semiHidden/>
    <w:unhideWhenUsed/>
    <w:rsid w:val="00BD683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6835"/>
    <w:rPr>
      <w:rFonts w:ascii="Tahoma" w:hAnsi="Tahoma" w:cs="Tahoma"/>
      <w:sz w:val="16"/>
      <w:szCs w:val="16"/>
    </w:rPr>
  </w:style>
  <w:style w:type="paragraph" w:styleId="Paragraphedeliste">
    <w:name w:val="List Paragraph"/>
    <w:basedOn w:val="Normal"/>
    <w:uiPriority w:val="34"/>
    <w:qFormat/>
    <w:rsid w:val="00B51D2C"/>
    <w:pPr>
      <w:ind w:left="720"/>
      <w:contextualSpacing/>
    </w:pPr>
  </w:style>
  <w:style w:type="character" w:customStyle="1" w:styleId="5v1l">
    <w:name w:val="_5v1l"/>
    <w:basedOn w:val="Policepardfaut"/>
    <w:rsid w:val="00DC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885">
      <w:bodyDiv w:val="1"/>
      <w:marLeft w:val="0"/>
      <w:marRight w:val="0"/>
      <w:marTop w:val="0"/>
      <w:marBottom w:val="0"/>
      <w:divBdr>
        <w:top w:val="none" w:sz="0" w:space="0" w:color="auto"/>
        <w:left w:val="none" w:sz="0" w:space="0" w:color="auto"/>
        <w:bottom w:val="none" w:sz="0" w:space="0" w:color="auto"/>
        <w:right w:val="none" w:sz="0" w:space="0" w:color="auto"/>
      </w:divBdr>
      <w:divsChild>
        <w:div w:id="1969777792">
          <w:marLeft w:val="0"/>
          <w:marRight w:val="0"/>
          <w:marTop w:val="0"/>
          <w:marBottom w:val="0"/>
          <w:divBdr>
            <w:top w:val="none" w:sz="0" w:space="0" w:color="auto"/>
            <w:left w:val="none" w:sz="0" w:space="0" w:color="auto"/>
            <w:bottom w:val="none" w:sz="0" w:space="0" w:color="auto"/>
            <w:right w:val="none" w:sz="0" w:space="0" w:color="auto"/>
          </w:divBdr>
          <w:divsChild>
            <w:div w:id="971057748">
              <w:marLeft w:val="0"/>
              <w:marRight w:val="0"/>
              <w:marTop w:val="0"/>
              <w:marBottom w:val="0"/>
              <w:divBdr>
                <w:top w:val="none" w:sz="0" w:space="0" w:color="auto"/>
                <w:left w:val="none" w:sz="0" w:space="0" w:color="auto"/>
                <w:bottom w:val="none" w:sz="0" w:space="0" w:color="auto"/>
                <w:right w:val="none" w:sz="0" w:space="0" w:color="auto"/>
              </w:divBdr>
              <w:divsChild>
                <w:div w:id="1529106032">
                  <w:marLeft w:val="0"/>
                  <w:marRight w:val="0"/>
                  <w:marTop w:val="0"/>
                  <w:marBottom w:val="0"/>
                  <w:divBdr>
                    <w:top w:val="none" w:sz="0" w:space="0" w:color="auto"/>
                    <w:left w:val="none" w:sz="0" w:space="0" w:color="auto"/>
                    <w:bottom w:val="none" w:sz="0" w:space="0" w:color="auto"/>
                    <w:right w:val="none" w:sz="0" w:space="0" w:color="auto"/>
                  </w:divBdr>
                  <w:divsChild>
                    <w:div w:id="16335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Institut-Alfred-ADLER-de-Paris-15819249187524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pea.weebl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2069</Words>
  <Characters>11381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Swanny</dc:creator>
  <cp:lastModifiedBy>Swanny</cp:lastModifiedBy>
  <cp:revision>3</cp:revision>
  <dcterms:created xsi:type="dcterms:W3CDTF">2016-06-09T18:56:00Z</dcterms:created>
  <dcterms:modified xsi:type="dcterms:W3CDTF">2016-06-09T18:56:00Z</dcterms:modified>
</cp:coreProperties>
</file>